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DA0BC" w14:textId="261E702C" w:rsidR="00777EE5" w:rsidRPr="00B26B94" w:rsidRDefault="00B26B94" w:rsidP="007433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LESSON PLAN</w:t>
      </w:r>
    </w:p>
    <w:p w14:paraId="1BCC05B2" w14:textId="77777777" w:rsidR="00777EE5" w:rsidRPr="00026721" w:rsidRDefault="00777EE5" w:rsidP="007433E2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tbl>
      <w:tblPr>
        <w:tblStyle w:val="TableGrid"/>
        <w:tblW w:w="11965" w:type="dxa"/>
        <w:jc w:val="center"/>
        <w:tblLook w:val="04A0" w:firstRow="1" w:lastRow="0" w:firstColumn="1" w:lastColumn="0" w:noHBand="0" w:noVBand="1"/>
      </w:tblPr>
      <w:tblGrid>
        <w:gridCol w:w="3397"/>
        <w:gridCol w:w="8568"/>
      </w:tblGrid>
      <w:tr w:rsidR="00B26B94" w:rsidRPr="00026721" w14:paraId="5DBAAA7C" w14:textId="77777777" w:rsidTr="00946423">
        <w:trPr>
          <w:jc w:val="center"/>
        </w:trPr>
        <w:tc>
          <w:tcPr>
            <w:tcW w:w="3397" w:type="dxa"/>
          </w:tcPr>
          <w:p w14:paraId="7D033662" w14:textId="12643A4B" w:rsidR="00B26B94" w:rsidRPr="00B26B94" w:rsidRDefault="00B26B94" w:rsidP="00B26B94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26B94">
              <w:rPr>
                <w:rFonts w:ascii="Times New Roman" w:hAnsi="Times New Roman" w:cs="Times New Roman"/>
                <w:b/>
                <w:sz w:val="24"/>
              </w:rPr>
              <w:t>Study Program</w:t>
            </w:r>
          </w:p>
        </w:tc>
        <w:tc>
          <w:tcPr>
            <w:tcW w:w="8568" w:type="dxa"/>
          </w:tcPr>
          <w:p w14:paraId="7F4A3AB2" w14:textId="0E0AFB10" w:rsidR="00B26B94" w:rsidRPr="00B26B94" w:rsidRDefault="00B26B94" w:rsidP="00B26B94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26B94">
              <w:rPr>
                <w:rFonts w:ascii="Times New Roman" w:hAnsi="Times New Roman" w:cs="Times New Roman"/>
                <w:b/>
                <w:sz w:val="24"/>
              </w:rPr>
              <w:t>Geography</w:t>
            </w:r>
          </w:p>
        </w:tc>
      </w:tr>
      <w:tr w:rsidR="00B26B94" w:rsidRPr="00026721" w14:paraId="361B98AD" w14:textId="77777777" w:rsidTr="00946423">
        <w:trPr>
          <w:jc w:val="center"/>
        </w:trPr>
        <w:tc>
          <w:tcPr>
            <w:tcW w:w="3397" w:type="dxa"/>
          </w:tcPr>
          <w:p w14:paraId="5D2B3F92" w14:textId="385CC998" w:rsidR="00B26B94" w:rsidRPr="00B26B94" w:rsidRDefault="00B26B94" w:rsidP="00B26B94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26B94">
              <w:rPr>
                <w:rFonts w:ascii="Times New Roman" w:hAnsi="Times New Roman" w:cs="Times New Roman"/>
                <w:b/>
                <w:sz w:val="24"/>
              </w:rPr>
              <w:t>Subject Title</w:t>
            </w:r>
          </w:p>
        </w:tc>
        <w:tc>
          <w:tcPr>
            <w:tcW w:w="8568" w:type="dxa"/>
          </w:tcPr>
          <w:p w14:paraId="5F32ACCA" w14:textId="7E9E30B5" w:rsidR="00B26B94" w:rsidRPr="00B26B94" w:rsidRDefault="00B26B94" w:rsidP="00B26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Geo Hy</w:t>
            </w:r>
            <w:r w:rsidRPr="0002672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drolog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y*</w:t>
            </w:r>
          </w:p>
        </w:tc>
      </w:tr>
      <w:tr w:rsidR="00B26B94" w:rsidRPr="00026721" w14:paraId="21D424D2" w14:textId="77777777" w:rsidTr="00946423">
        <w:trPr>
          <w:jc w:val="center"/>
        </w:trPr>
        <w:tc>
          <w:tcPr>
            <w:tcW w:w="3397" w:type="dxa"/>
          </w:tcPr>
          <w:p w14:paraId="5BBCEFC6" w14:textId="753FEBFF" w:rsidR="00B26B94" w:rsidRPr="00B26B94" w:rsidRDefault="00B26B94" w:rsidP="00B26B94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26B94">
              <w:rPr>
                <w:rFonts w:ascii="Times New Roman" w:hAnsi="Times New Roman" w:cs="Times New Roman"/>
                <w:b/>
                <w:sz w:val="24"/>
              </w:rPr>
              <w:t>Subject Code</w:t>
            </w:r>
          </w:p>
        </w:tc>
        <w:tc>
          <w:tcPr>
            <w:tcW w:w="8568" w:type="dxa"/>
          </w:tcPr>
          <w:p w14:paraId="7A477158" w14:textId="4C778076" w:rsidR="00B26B94" w:rsidRPr="00026721" w:rsidRDefault="00B26B94" w:rsidP="00B26B94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6462E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GEOG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UM</w:t>
            </w:r>
            <w:r w:rsidRPr="00B6462E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6049</w:t>
            </w:r>
          </w:p>
        </w:tc>
      </w:tr>
      <w:tr w:rsidR="00B26B94" w:rsidRPr="00026721" w14:paraId="770BCF57" w14:textId="77777777" w:rsidTr="00946423">
        <w:trPr>
          <w:jc w:val="center"/>
        </w:trPr>
        <w:tc>
          <w:tcPr>
            <w:tcW w:w="3397" w:type="dxa"/>
          </w:tcPr>
          <w:p w14:paraId="62955CD6" w14:textId="273E7BAF" w:rsidR="00B26B94" w:rsidRPr="00B26B94" w:rsidRDefault="00B26B94" w:rsidP="00B26B94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26B94">
              <w:rPr>
                <w:rFonts w:ascii="Times New Roman" w:hAnsi="Times New Roman" w:cs="Times New Roman"/>
                <w:b/>
                <w:sz w:val="24"/>
              </w:rPr>
              <w:t>Semester</w:t>
            </w:r>
          </w:p>
        </w:tc>
        <w:tc>
          <w:tcPr>
            <w:tcW w:w="8568" w:type="dxa"/>
          </w:tcPr>
          <w:p w14:paraId="171761B3" w14:textId="4066DD91" w:rsidR="00B26B94" w:rsidRPr="008E7981" w:rsidRDefault="00B26B94" w:rsidP="00B26B94">
            <w:pPr>
              <w:tabs>
                <w:tab w:val="left" w:pos="49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26B94" w:rsidRPr="00026721" w14:paraId="12915529" w14:textId="77777777" w:rsidTr="00946423">
        <w:trPr>
          <w:jc w:val="center"/>
        </w:trPr>
        <w:tc>
          <w:tcPr>
            <w:tcW w:w="3397" w:type="dxa"/>
          </w:tcPr>
          <w:p w14:paraId="1B1E291B" w14:textId="62A6F595" w:rsidR="00B26B94" w:rsidRPr="00B26B94" w:rsidRDefault="00827E22" w:rsidP="00B26B94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Course Credit / Course Hours</w:t>
            </w:r>
            <w:bookmarkStart w:id="0" w:name="_GoBack"/>
            <w:bookmarkEnd w:id="0"/>
          </w:p>
        </w:tc>
        <w:tc>
          <w:tcPr>
            <w:tcW w:w="8568" w:type="dxa"/>
          </w:tcPr>
          <w:p w14:paraId="6F1BA4E2" w14:textId="77777777" w:rsidR="00B26B94" w:rsidRPr="00026721" w:rsidRDefault="00B26B94" w:rsidP="00B26B94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2672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2/2</w:t>
            </w:r>
          </w:p>
        </w:tc>
      </w:tr>
      <w:tr w:rsidR="00B26B94" w:rsidRPr="00026721" w14:paraId="0C325C2F" w14:textId="77777777" w:rsidTr="00946423">
        <w:trPr>
          <w:jc w:val="center"/>
        </w:trPr>
        <w:tc>
          <w:tcPr>
            <w:tcW w:w="3397" w:type="dxa"/>
          </w:tcPr>
          <w:p w14:paraId="6C7CBE77" w14:textId="6D04B80E" w:rsidR="00B26B94" w:rsidRPr="00B26B94" w:rsidRDefault="00B26B94" w:rsidP="00B26B94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26B94">
              <w:rPr>
                <w:rFonts w:ascii="Times New Roman" w:hAnsi="Times New Roman" w:cs="Times New Roman"/>
                <w:b/>
                <w:sz w:val="24"/>
              </w:rPr>
              <w:t>Lecturer</w:t>
            </w:r>
          </w:p>
        </w:tc>
        <w:tc>
          <w:tcPr>
            <w:tcW w:w="8568" w:type="dxa"/>
          </w:tcPr>
          <w:p w14:paraId="08A3BA65" w14:textId="77777777" w:rsidR="00B26B94" w:rsidRPr="00026721" w:rsidRDefault="00B26B94" w:rsidP="00B26B94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2672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Ferryati Masitoh, S.Si, M.Si</w:t>
            </w:r>
          </w:p>
        </w:tc>
      </w:tr>
    </w:tbl>
    <w:p w14:paraId="03071FFD" w14:textId="77777777" w:rsidR="00777EE5" w:rsidRPr="00026721" w:rsidRDefault="00777EE5" w:rsidP="007433E2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362E721" w14:textId="77777777" w:rsidR="00777EE5" w:rsidRPr="00026721" w:rsidRDefault="00777EE5" w:rsidP="00777EE5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tbl>
      <w:tblPr>
        <w:tblStyle w:val="TableGrid"/>
        <w:tblW w:w="14454" w:type="dxa"/>
        <w:jc w:val="center"/>
        <w:tblLook w:val="04A0" w:firstRow="1" w:lastRow="0" w:firstColumn="1" w:lastColumn="0" w:noHBand="0" w:noVBand="1"/>
      </w:tblPr>
      <w:tblGrid>
        <w:gridCol w:w="2334"/>
        <w:gridCol w:w="1810"/>
        <w:gridCol w:w="10310"/>
      </w:tblGrid>
      <w:tr w:rsidR="00B26B94" w:rsidRPr="00026721" w14:paraId="2848A015" w14:textId="77777777" w:rsidTr="00B26B94">
        <w:trPr>
          <w:jc w:val="center"/>
        </w:trPr>
        <w:tc>
          <w:tcPr>
            <w:tcW w:w="2334" w:type="dxa"/>
          </w:tcPr>
          <w:p w14:paraId="4449BC00" w14:textId="736E1623" w:rsidR="00B26B94" w:rsidRPr="00026721" w:rsidRDefault="00B26B94" w:rsidP="00EB5655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26B94">
              <w:rPr>
                <w:rFonts w:ascii="Times New Roman" w:hAnsi="Times New Roman" w:cs="Times New Roman"/>
                <w:b/>
                <w:sz w:val="24"/>
                <w:szCs w:val="24"/>
              </w:rPr>
              <w:t>Subject Purposes</w:t>
            </w:r>
          </w:p>
        </w:tc>
        <w:tc>
          <w:tcPr>
            <w:tcW w:w="1810" w:type="dxa"/>
          </w:tcPr>
          <w:p w14:paraId="18E7D8A0" w14:textId="13BCBC5E" w:rsidR="00B26B94" w:rsidRPr="00946423" w:rsidRDefault="00B26B94" w:rsidP="001B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423">
              <w:rPr>
                <w:rFonts w:ascii="Times New Roman" w:hAnsi="Times New Roman" w:cs="Times New Roman"/>
                <w:sz w:val="24"/>
                <w:szCs w:val="24"/>
              </w:rPr>
              <w:t>GEOG6049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0310" w:type="dxa"/>
            <w:tcBorders>
              <w:bottom w:val="single" w:sz="4" w:space="0" w:color="auto"/>
            </w:tcBorders>
          </w:tcPr>
          <w:p w14:paraId="4A9D4AB8" w14:textId="29C5D488" w:rsidR="00B26B94" w:rsidRPr="00026721" w:rsidRDefault="00383C8C" w:rsidP="001B75E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83C8C">
              <w:rPr>
                <w:rFonts w:ascii="Times New Roman" w:hAnsi="Times New Roman" w:cs="Times New Roman"/>
                <w:sz w:val="24"/>
                <w:szCs w:val="24"/>
              </w:rPr>
              <w:t>Students are able to analyze the use of natural resources and the environment effectively and efficiently and make appropriate decisions according to the context</w:t>
            </w:r>
          </w:p>
        </w:tc>
      </w:tr>
      <w:tr w:rsidR="00B26B94" w:rsidRPr="00026721" w14:paraId="46683619" w14:textId="77777777" w:rsidTr="00B26B94">
        <w:trPr>
          <w:jc w:val="center"/>
        </w:trPr>
        <w:tc>
          <w:tcPr>
            <w:tcW w:w="2334" w:type="dxa"/>
          </w:tcPr>
          <w:p w14:paraId="0532082B" w14:textId="2FC1EAA2" w:rsidR="00B26B94" w:rsidRPr="00026721" w:rsidRDefault="00B26B94" w:rsidP="00B26B94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26B94">
              <w:rPr>
                <w:rFonts w:ascii="Times New Roman" w:hAnsi="Times New Roman" w:cs="Times New Roman"/>
                <w:b/>
                <w:sz w:val="24"/>
                <w:szCs w:val="24"/>
              </w:rPr>
              <w:t>Learning Outcomes (LO)</w:t>
            </w:r>
          </w:p>
        </w:tc>
        <w:tc>
          <w:tcPr>
            <w:tcW w:w="1810" w:type="dxa"/>
          </w:tcPr>
          <w:p w14:paraId="497758B0" w14:textId="4A931B78" w:rsidR="00B26B94" w:rsidRPr="00946423" w:rsidRDefault="00B26B94" w:rsidP="00B2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423">
              <w:rPr>
                <w:rFonts w:ascii="Times New Roman" w:hAnsi="Times New Roman" w:cs="Times New Roman"/>
                <w:sz w:val="24"/>
                <w:szCs w:val="24"/>
              </w:rPr>
              <w:t>GEOG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</w:t>
            </w:r>
            <w:r w:rsidRPr="00946423">
              <w:rPr>
                <w:rFonts w:ascii="Times New Roman" w:hAnsi="Times New Roman" w:cs="Times New Roman"/>
                <w:sz w:val="24"/>
                <w:szCs w:val="24"/>
              </w:rPr>
              <w:t>6049</w:t>
            </w:r>
          </w:p>
        </w:tc>
        <w:tc>
          <w:tcPr>
            <w:tcW w:w="10310" w:type="dxa"/>
            <w:tcBorders>
              <w:right w:val="single" w:sz="4" w:space="0" w:color="auto"/>
            </w:tcBorders>
          </w:tcPr>
          <w:p w14:paraId="0DCDB1B4" w14:textId="6F40AD28" w:rsidR="00B26B94" w:rsidRPr="0014417B" w:rsidRDefault="00383C8C" w:rsidP="00B26B94">
            <w:pPr>
              <w:pStyle w:val="ListParagraph"/>
              <w:numPr>
                <w:ilvl w:val="1"/>
                <w:numId w:val="4"/>
              </w:numPr>
              <w:ind w:left="451"/>
              <w:rPr>
                <w:rFonts w:ascii="Times New Roman" w:hAnsi="Times New Roman" w:cs="Times New Roman"/>
                <w:sz w:val="24"/>
                <w:szCs w:val="24"/>
              </w:rPr>
            </w:pPr>
            <w:r w:rsidRPr="00383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 are able to analyze the basic concepts of geohydrology as part of geography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3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science, groundwater formation, interactions between groundwater and geology.</w:t>
            </w:r>
          </w:p>
          <w:p w14:paraId="7B493F0A" w14:textId="4D2DEF27" w:rsidR="00383C8C" w:rsidRPr="00383C8C" w:rsidRDefault="00383C8C" w:rsidP="00B26B94">
            <w:pPr>
              <w:pStyle w:val="ListParagraph"/>
              <w:numPr>
                <w:ilvl w:val="1"/>
                <w:numId w:val="4"/>
              </w:numPr>
              <w:ind w:left="43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83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 are able to identify and analyze groundwater characteristics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 w:rsidRPr="00383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 aquifers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383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groundwater potential,</w:t>
            </w:r>
          </w:p>
          <w:p w14:paraId="333FC4A5" w14:textId="4407361C" w:rsidR="00B26B94" w:rsidRPr="00B26B94" w:rsidRDefault="00383C8C" w:rsidP="00383C8C">
            <w:pPr>
              <w:pStyle w:val="ListParagraph"/>
              <w:numPr>
                <w:ilvl w:val="1"/>
                <w:numId w:val="4"/>
              </w:numPr>
              <w:spacing w:after="0"/>
              <w:ind w:left="434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383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Students are able to analyze exploitation,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establish</w:t>
            </w:r>
            <w:r w:rsidRPr="00383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groundwater conservation efforts, and prevent groundwater pollution and </w:t>
            </w:r>
            <w:r w:rsidR="006A3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seawater</w:t>
            </w:r>
            <w:r w:rsidRPr="00383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intrusion</w:t>
            </w:r>
          </w:p>
        </w:tc>
      </w:tr>
      <w:tr w:rsidR="00B26B94" w:rsidRPr="00026721" w14:paraId="5638666A" w14:textId="77777777" w:rsidTr="00B26B94">
        <w:trPr>
          <w:jc w:val="center"/>
        </w:trPr>
        <w:tc>
          <w:tcPr>
            <w:tcW w:w="2334" w:type="dxa"/>
          </w:tcPr>
          <w:p w14:paraId="26F02A09" w14:textId="50109B18" w:rsidR="00B26B94" w:rsidRPr="00026721" w:rsidRDefault="00B26B94" w:rsidP="00B26B94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B26B94">
              <w:rPr>
                <w:rFonts w:ascii="Times New Roman" w:hAnsi="Times New Roman" w:cs="Times New Roman"/>
                <w:b/>
                <w:sz w:val="24"/>
                <w:szCs w:val="24"/>
              </w:rPr>
              <w:t>Sub Learning Outcomes (LO)</w:t>
            </w:r>
          </w:p>
        </w:tc>
        <w:tc>
          <w:tcPr>
            <w:tcW w:w="1810" w:type="dxa"/>
          </w:tcPr>
          <w:p w14:paraId="3BDD445D" w14:textId="4E3682AF" w:rsidR="00B26B94" w:rsidRPr="00946423" w:rsidRDefault="00B26B94" w:rsidP="00B2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423">
              <w:rPr>
                <w:rFonts w:ascii="Times New Roman" w:hAnsi="Times New Roman" w:cs="Times New Roman"/>
                <w:sz w:val="24"/>
                <w:szCs w:val="24"/>
              </w:rPr>
              <w:t>GEOG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</w:t>
            </w:r>
            <w:r w:rsidRPr="00946423">
              <w:rPr>
                <w:rFonts w:ascii="Times New Roman" w:hAnsi="Times New Roman" w:cs="Times New Roman"/>
                <w:sz w:val="24"/>
                <w:szCs w:val="24"/>
              </w:rPr>
              <w:t>6049</w:t>
            </w:r>
          </w:p>
        </w:tc>
        <w:tc>
          <w:tcPr>
            <w:tcW w:w="10310" w:type="dxa"/>
            <w:tcBorders>
              <w:right w:val="single" w:sz="4" w:space="0" w:color="auto"/>
            </w:tcBorders>
          </w:tcPr>
          <w:p w14:paraId="268844B6" w14:textId="7A024EBE" w:rsidR="00B26B94" w:rsidRPr="00B502FA" w:rsidRDefault="0093119C" w:rsidP="00B26B94">
            <w:pPr>
              <w:pStyle w:val="ListParagraph"/>
              <w:numPr>
                <w:ilvl w:val="2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3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 are able to analyze the basic concepts of geohydrology as part of geography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3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science, groundwater formation, interactions between groundwater and geology</w:t>
            </w:r>
            <w:r w:rsidR="00B26B94" w:rsidRPr="00B502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D8F7D90" w14:textId="30953ADD" w:rsidR="00B26B94" w:rsidRDefault="0093119C" w:rsidP="00B26B94">
            <w:pPr>
              <w:pStyle w:val="ListParagraph"/>
              <w:numPr>
                <w:ilvl w:val="2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3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 are able to identify and analyze groundwater characteristics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 w:rsidRPr="00383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 aquifers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383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groundwater potential</w:t>
            </w:r>
            <w:r w:rsidR="00B26B94" w:rsidRPr="00B502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73D22C8" w14:textId="6893B117" w:rsidR="00B26B94" w:rsidRPr="00B26B94" w:rsidRDefault="0093119C" w:rsidP="00383C8C">
            <w:pPr>
              <w:pStyle w:val="ListParagraph"/>
              <w:numPr>
                <w:ilvl w:val="2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Students are able to analyze exploitation,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establish</w:t>
            </w:r>
            <w:r w:rsidRPr="00383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groundwater conservation </w:t>
            </w:r>
            <w:r w:rsidR="006A3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strategies</w:t>
            </w:r>
            <w:r w:rsidRPr="00383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and prevent groundwater pollution and </w:t>
            </w:r>
            <w:r w:rsidR="006A3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seawater</w:t>
            </w:r>
            <w:r w:rsidR="006A33E7" w:rsidRPr="00383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3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intrusion</w:t>
            </w:r>
          </w:p>
        </w:tc>
      </w:tr>
    </w:tbl>
    <w:p w14:paraId="4CBDE4B9" w14:textId="77777777" w:rsidR="00556A58" w:rsidRPr="00026721" w:rsidRDefault="00556A58" w:rsidP="007433E2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CAFD6D6" w14:textId="77777777" w:rsidR="00B502FA" w:rsidRDefault="00B502FA" w:rsidP="007433E2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234B0EB" w14:textId="77777777" w:rsidR="0012391D" w:rsidRDefault="001239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BFC5C7C" w14:textId="4D50DCD5" w:rsidR="007433E2" w:rsidRPr="007236CA" w:rsidRDefault="00B26B94" w:rsidP="007433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COURSE LESSON PLAN: GEO HYDROLOGY</w:t>
      </w:r>
    </w:p>
    <w:p w14:paraId="0B74BB45" w14:textId="77777777" w:rsidR="007433E2" w:rsidRPr="00026721" w:rsidRDefault="007433E2" w:rsidP="007433E2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tbl>
      <w:tblPr>
        <w:tblStyle w:val="TableGrid"/>
        <w:tblW w:w="1534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269"/>
        <w:gridCol w:w="2270"/>
        <w:gridCol w:w="5389"/>
        <w:gridCol w:w="3548"/>
        <w:gridCol w:w="15"/>
        <w:gridCol w:w="1701"/>
        <w:gridCol w:w="18"/>
      </w:tblGrid>
      <w:tr w:rsidR="00B502FA" w:rsidRPr="00026721" w14:paraId="2B4C76C8" w14:textId="4B7E9234" w:rsidTr="0012391D">
        <w:trPr>
          <w:trHeight w:val="838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4D6A1CEC" w14:textId="77777777" w:rsidR="00B502FA" w:rsidRDefault="0012391D" w:rsidP="00B96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Meeting</w:t>
            </w:r>
          </w:p>
          <w:p w14:paraId="1840FEB7" w14:textId="2F30920D" w:rsidR="0012391D" w:rsidRPr="0012391D" w:rsidRDefault="0012391D" w:rsidP="00B96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Number</w:t>
            </w:r>
          </w:p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14:paraId="6F73A4B7" w14:textId="7C5D6380" w:rsidR="00B502FA" w:rsidRPr="00B502FA" w:rsidRDefault="0012391D" w:rsidP="00B50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 Code</w:t>
            </w:r>
          </w:p>
        </w:tc>
        <w:tc>
          <w:tcPr>
            <w:tcW w:w="2270" w:type="dxa"/>
            <w:shd w:val="clear" w:color="auto" w:fill="D9D9D9" w:themeFill="background1" w:themeFillShade="D9"/>
            <w:vAlign w:val="center"/>
          </w:tcPr>
          <w:p w14:paraId="2789514F" w14:textId="06440908" w:rsidR="00B502FA" w:rsidRPr="00026721" w:rsidRDefault="0012391D" w:rsidP="00B96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12391D">
              <w:rPr>
                <w:rFonts w:ascii="Times New Roman" w:hAnsi="Times New Roman" w:cs="Times New Roman"/>
                <w:b/>
                <w:sz w:val="24"/>
                <w:szCs w:val="24"/>
              </w:rPr>
              <w:t>Topics</w:t>
            </w:r>
          </w:p>
        </w:tc>
        <w:tc>
          <w:tcPr>
            <w:tcW w:w="5389" w:type="dxa"/>
            <w:shd w:val="clear" w:color="auto" w:fill="D9D9D9" w:themeFill="background1" w:themeFillShade="D9"/>
            <w:vAlign w:val="center"/>
          </w:tcPr>
          <w:p w14:paraId="59018B5E" w14:textId="17CA2148" w:rsidR="00B502FA" w:rsidRPr="00BA35B1" w:rsidRDefault="0012391D" w:rsidP="00BA3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Activities</w:t>
            </w:r>
          </w:p>
        </w:tc>
        <w:tc>
          <w:tcPr>
            <w:tcW w:w="3548" w:type="dxa"/>
            <w:shd w:val="clear" w:color="auto" w:fill="D9D9D9" w:themeFill="background1" w:themeFillShade="D9"/>
            <w:vAlign w:val="center"/>
          </w:tcPr>
          <w:p w14:paraId="1BC651AA" w14:textId="0D0098A4" w:rsidR="00B502FA" w:rsidRPr="0012391D" w:rsidRDefault="0012391D" w:rsidP="00597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Learning Sources and </w:t>
            </w:r>
            <w:r w:rsidR="00BA4C89">
              <w:rPr>
                <w:rFonts w:ascii="Times New Roman" w:hAnsi="Times New Roman" w:cs="Times New Roman"/>
                <w:b/>
                <w:sz w:val="24"/>
                <w:szCs w:val="24"/>
              </w:rPr>
              <w:t>References</w:t>
            </w:r>
          </w:p>
        </w:tc>
        <w:tc>
          <w:tcPr>
            <w:tcW w:w="1734" w:type="dxa"/>
            <w:gridSpan w:val="3"/>
            <w:shd w:val="clear" w:color="auto" w:fill="D9D9D9" w:themeFill="background1" w:themeFillShade="D9"/>
            <w:vAlign w:val="center"/>
          </w:tcPr>
          <w:p w14:paraId="51BBBCBE" w14:textId="2DF6B5C6" w:rsidR="00B502FA" w:rsidRPr="00BA4C89" w:rsidRDefault="00BA4C89" w:rsidP="00597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Assessment Methods</w:t>
            </w:r>
          </w:p>
        </w:tc>
      </w:tr>
      <w:tr w:rsidR="00B502FA" w:rsidRPr="00026721" w14:paraId="49EA0EE1" w14:textId="77777777" w:rsidTr="0012391D">
        <w:tc>
          <w:tcPr>
            <w:tcW w:w="1135" w:type="dxa"/>
          </w:tcPr>
          <w:p w14:paraId="4C611EB0" w14:textId="77777777" w:rsidR="00B502FA" w:rsidRPr="00ED70D8" w:rsidRDefault="00B502FA" w:rsidP="00183D4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id-ID"/>
              </w:rPr>
            </w:pPr>
            <w:bookmarkStart w:id="1" w:name="_Hlk520826514"/>
            <w:bookmarkStart w:id="2" w:name="_Hlk85110134"/>
            <w:r w:rsidRPr="00ED70D8">
              <w:rPr>
                <w:rFonts w:ascii="Times New Roman" w:hAnsi="Times New Roman" w:cs="Times New Roman"/>
                <w:sz w:val="20"/>
                <w:szCs w:val="24"/>
                <w:lang w:val="id-ID"/>
              </w:rPr>
              <w:t>1</w:t>
            </w:r>
          </w:p>
        </w:tc>
        <w:tc>
          <w:tcPr>
            <w:tcW w:w="1269" w:type="dxa"/>
          </w:tcPr>
          <w:p w14:paraId="1BD944E4" w14:textId="77777777" w:rsidR="00B502FA" w:rsidRDefault="00B502FA" w:rsidP="00B502FA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B502FA">
              <w:rPr>
                <w:rFonts w:ascii="Times New Roman" w:hAnsi="Times New Roman" w:cs="Times New Roman"/>
                <w:bCs/>
                <w:sz w:val="20"/>
                <w:szCs w:val="24"/>
              </w:rPr>
              <w:t>GEOGUM6049</w:t>
            </w:r>
          </w:p>
          <w:p w14:paraId="35EC34D6" w14:textId="7F7C36FD" w:rsidR="00B502FA" w:rsidRPr="00B502FA" w:rsidRDefault="00B502FA" w:rsidP="00B502FA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4.1.1 </w:t>
            </w:r>
          </w:p>
        </w:tc>
        <w:tc>
          <w:tcPr>
            <w:tcW w:w="2270" w:type="dxa"/>
          </w:tcPr>
          <w:p w14:paraId="0300DAC9" w14:textId="424C0F14" w:rsidR="00B502FA" w:rsidRPr="00B502FA" w:rsidRDefault="0093119C" w:rsidP="004C6E55">
            <w:pPr>
              <w:pStyle w:val="ListParagraph"/>
              <w:numPr>
                <w:ilvl w:val="0"/>
                <w:numId w:val="1"/>
              </w:numPr>
              <w:ind w:left="186" w:hanging="219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93119C">
              <w:rPr>
                <w:rFonts w:ascii="Times New Roman" w:hAnsi="Times New Roman" w:cs="Times New Roman"/>
                <w:bCs/>
                <w:sz w:val="20"/>
                <w:szCs w:val="24"/>
              </w:rPr>
              <w:t>Geohydrology as part of hydrology and geography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 xml:space="preserve"> science</w:t>
            </w:r>
            <w:r w:rsidRPr="0093119C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through a hydrological system approach</w:t>
            </w:r>
            <w:r w:rsidR="00B502FA" w:rsidRPr="00B502FA">
              <w:rPr>
                <w:rFonts w:ascii="Times New Roman" w:hAnsi="Times New Roman" w:cs="Times New Roman"/>
                <w:bCs/>
                <w:sz w:val="20"/>
                <w:szCs w:val="24"/>
              </w:rPr>
              <w:t>;</w:t>
            </w:r>
          </w:p>
          <w:p w14:paraId="1352E9ED" w14:textId="4E8995C7" w:rsidR="00B502FA" w:rsidRPr="001F7328" w:rsidRDefault="0093119C" w:rsidP="004C6E55">
            <w:pPr>
              <w:pStyle w:val="ListParagraph"/>
              <w:numPr>
                <w:ilvl w:val="0"/>
                <w:numId w:val="1"/>
              </w:numPr>
              <w:ind w:left="186" w:hanging="219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93119C">
              <w:rPr>
                <w:rFonts w:ascii="Times New Roman" w:hAnsi="Times New Roman" w:cs="Times New Roman"/>
                <w:bCs/>
                <w:sz w:val="20"/>
                <w:szCs w:val="24"/>
              </w:rPr>
              <w:t>Definition of geohydrology</w:t>
            </w:r>
          </w:p>
        </w:tc>
        <w:tc>
          <w:tcPr>
            <w:tcW w:w="5389" w:type="dxa"/>
          </w:tcPr>
          <w:p w14:paraId="42D50A6B" w14:textId="444FBEE9" w:rsidR="00B502FA" w:rsidRPr="00B502FA" w:rsidRDefault="0087242D" w:rsidP="00B502FA">
            <w:pPr>
              <w:pStyle w:val="ListParagraph"/>
              <w:numPr>
                <w:ilvl w:val="0"/>
                <w:numId w:val="2"/>
              </w:numPr>
              <w:ind w:left="174" w:hanging="174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U</w:t>
            </w:r>
            <w:r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nderstanding the fundamental ideas of geohydrology as a branch of hydrology and geography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, through </w:t>
            </w:r>
            <w:r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lectures and discussions</w:t>
            </w:r>
          </w:p>
          <w:p w14:paraId="5EBED861" w14:textId="501B3E23" w:rsidR="00B502FA" w:rsidRPr="00BA35B1" w:rsidRDefault="0087242D" w:rsidP="00BA35B1">
            <w:pPr>
              <w:pStyle w:val="ListParagraph"/>
              <w:numPr>
                <w:ilvl w:val="0"/>
                <w:numId w:val="2"/>
              </w:numPr>
              <w:ind w:left="201" w:hanging="230"/>
              <w:rPr>
                <w:rFonts w:ascii="Times New Roman" w:hAnsi="Times New Roman" w:cs="Times New Roman"/>
                <w:sz w:val="20"/>
                <w:szCs w:val="24"/>
              </w:rPr>
            </w:pPr>
            <w:r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Students work in groups to research the use of geohydrology in daily life and report their findings in a </w:t>
            </w:r>
            <w:r w:rsidR="009670B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scientific</w:t>
            </w:r>
            <w:r w:rsidR="009670BA"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="009670B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article</w:t>
            </w:r>
            <w:r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.</w:t>
            </w:r>
          </w:p>
        </w:tc>
        <w:tc>
          <w:tcPr>
            <w:tcW w:w="3548" w:type="dxa"/>
          </w:tcPr>
          <w:p w14:paraId="549B66C7" w14:textId="77777777" w:rsidR="00B502FA" w:rsidRPr="00B502FA" w:rsidRDefault="00B502FA" w:rsidP="006D53C7">
            <w:pPr>
              <w:pStyle w:val="ListParagraph"/>
              <w:numPr>
                <w:ilvl w:val="0"/>
                <w:numId w:val="6"/>
              </w:numPr>
              <w:ind w:left="474"/>
              <w:rPr>
                <w:rFonts w:ascii="Times New Roman" w:hAnsi="Times New Roman" w:cs="Times New Roman"/>
                <w:sz w:val="20"/>
                <w:szCs w:val="24"/>
              </w:rPr>
            </w:pPr>
            <w:r w:rsidRPr="00B502FA">
              <w:rPr>
                <w:rFonts w:ascii="Times New Roman" w:hAnsi="Times New Roman" w:cs="Times New Roman"/>
                <w:sz w:val="20"/>
                <w:szCs w:val="24"/>
              </w:rPr>
              <w:t>Kodoati, Robert J, 2010. Pengantar Hidrogeologi. Andi, Yogyakarta.</w:t>
            </w:r>
          </w:p>
          <w:p w14:paraId="68C2C345" w14:textId="77777777" w:rsidR="00B502FA" w:rsidRPr="00B502FA" w:rsidRDefault="00B502FA" w:rsidP="006D53C7">
            <w:pPr>
              <w:pStyle w:val="ListParagraph"/>
              <w:numPr>
                <w:ilvl w:val="0"/>
                <w:numId w:val="6"/>
              </w:numPr>
              <w:ind w:left="474"/>
              <w:rPr>
                <w:rFonts w:ascii="Times New Roman" w:hAnsi="Times New Roman" w:cs="Times New Roman"/>
                <w:sz w:val="20"/>
                <w:szCs w:val="24"/>
              </w:rPr>
            </w:pPr>
            <w:r w:rsidRPr="00B502FA">
              <w:rPr>
                <w:rFonts w:ascii="Times New Roman" w:hAnsi="Times New Roman" w:cs="Times New Roman"/>
                <w:sz w:val="20"/>
                <w:szCs w:val="24"/>
              </w:rPr>
              <w:t>Tood, DK. 1980. Groundwater Hydrology. California: John Wiley &amp; Sons, Inc</w:t>
            </w:r>
          </w:p>
          <w:p w14:paraId="78247156" w14:textId="77777777" w:rsidR="00B502FA" w:rsidRDefault="00B502FA" w:rsidP="006D53C7">
            <w:pPr>
              <w:pStyle w:val="ListParagraph"/>
              <w:numPr>
                <w:ilvl w:val="0"/>
                <w:numId w:val="6"/>
              </w:numPr>
              <w:ind w:left="474"/>
              <w:rPr>
                <w:rFonts w:ascii="Times New Roman" w:hAnsi="Times New Roman" w:cs="Times New Roman"/>
                <w:sz w:val="20"/>
                <w:szCs w:val="24"/>
              </w:rPr>
            </w:pPr>
            <w:r w:rsidRPr="00B502FA">
              <w:rPr>
                <w:rFonts w:ascii="Times New Roman" w:hAnsi="Times New Roman" w:cs="Times New Roman"/>
                <w:sz w:val="20"/>
                <w:szCs w:val="24"/>
              </w:rPr>
              <w:t>Walton, 1970. Groundwater Resources Evaluation. New York: Graw Hill Book Company</w:t>
            </w:r>
          </w:p>
          <w:p w14:paraId="53DC7061" w14:textId="291CEECC" w:rsidR="00FE41EC" w:rsidRPr="00B502FA" w:rsidRDefault="00827E22" w:rsidP="006D53C7">
            <w:pPr>
              <w:pStyle w:val="ListParagraph"/>
              <w:numPr>
                <w:ilvl w:val="0"/>
                <w:numId w:val="6"/>
              </w:numPr>
              <w:ind w:left="474"/>
              <w:rPr>
                <w:rFonts w:ascii="Times New Roman" w:hAnsi="Times New Roman" w:cs="Times New Roman"/>
                <w:sz w:val="20"/>
                <w:szCs w:val="24"/>
              </w:rPr>
            </w:pPr>
            <w:hyperlink r:id="rId8" w:history="1">
              <w:r w:rsidR="00FE41EC" w:rsidRPr="0093585F">
                <w:rPr>
                  <w:rStyle w:val="Hyperlink"/>
                  <w:rFonts w:ascii="Times New Roman" w:hAnsi="Times New Roman" w:cs="Times New Roman"/>
                  <w:sz w:val="20"/>
                  <w:szCs w:val="24"/>
                </w:rPr>
                <w:t>https://youtu.be/t3ua4bmYxG8</w:t>
              </w:r>
            </w:hyperlink>
          </w:p>
        </w:tc>
        <w:tc>
          <w:tcPr>
            <w:tcW w:w="1734" w:type="dxa"/>
            <w:gridSpan w:val="3"/>
          </w:tcPr>
          <w:p w14:paraId="4B5F9489" w14:textId="77777777" w:rsidR="00907241" w:rsidRDefault="009670BA" w:rsidP="00D65B01">
            <w:pPr>
              <w:pStyle w:val="ListParagraph"/>
              <w:numPr>
                <w:ilvl w:val="0"/>
                <w:numId w:val="9"/>
              </w:numPr>
              <w:ind w:left="256" w:hanging="225"/>
              <w:rPr>
                <w:rFonts w:ascii="Times New Roman" w:hAnsi="Times New Roman" w:cs="Times New Roman"/>
                <w:sz w:val="20"/>
                <w:szCs w:val="24"/>
              </w:rPr>
            </w:pPr>
            <w:r w:rsidRPr="00907241">
              <w:rPr>
                <w:rFonts w:ascii="Times New Roman" w:hAnsi="Times New Roman" w:cs="Times New Roman"/>
                <w:sz w:val="20"/>
                <w:szCs w:val="24"/>
              </w:rPr>
              <w:t>Attendance and participation in lectures</w:t>
            </w:r>
          </w:p>
          <w:p w14:paraId="3898580D" w14:textId="706AC6F5" w:rsidR="00B502FA" w:rsidRPr="00907241" w:rsidRDefault="009670BA" w:rsidP="00D65B01">
            <w:pPr>
              <w:pStyle w:val="ListParagraph"/>
              <w:numPr>
                <w:ilvl w:val="0"/>
                <w:numId w:val="9"/>
              </w:numPr>
              <w:ind w:left="256" w:hanging="225"/>
              <w:rPr>
                <w:rFonts w:ascii="Times New Roman" w:hAnsi="Times New Roman" w:cs="Times New Roman"/>
                <w:sz w:val="20"/>
                <w:szCs w:val="24"/>
              </w:rPr>
            </w:pPr>
            <w:r w:rsidRPr="00907241">
              <w:rPr>
                <w:rFonts w:ascii="Times New Roman" w:hAnsi="Times New Roman" w:cs="Times New Roman"/>
                <w:sz w:val="20"/>
                <w:szCs w:val="24"/>
              </w:rPr>
              <w:t xml:space="preserve">Individual </w:t>
            </w:r>
            <w:r w:rsidRPr="0090724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t</w:t>
            </w:r>
            <w:r w:rsidRPr="00907241">
              <w:rPr>
                <w:rFonts w:ascii="Times New Roman" w:hAnsi="Times New Roman" w:cs="Times New Roman"/>
                <w:sz w:val="20"/>
                <w:szCs w:val="24"/>
              </w:rPr>
              <w:t>est</w:t>
            </w:r>
          </w:p>
          <w:p w14:paraId="586E6577" w14:textId="153B23CE" w:rsidR="00B502FA" w:rsidRPr="009670BA" w:rsidRDefault="009670BA" w:rsidP="009670BA">
            <w:pPr>
              <w:pStyle w:val="ListParagraph"/>
              <w:numPr>
                <w:ilvl w:val="0"/>
                <w:numId w:val="9"/>
              </w:numPr>
              <w:ind w:left="256" w:hanging="225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Scientific article</w:t>
            </w:r>
          </w:p>
        </w:tc>
      </w:tr>
      <w:bookmarkEnd w:id="1"/>
      <w:bookmarkEnd w:id="2"/>
      <w:tr w:rsidR="00B502FA" w:rsidRPr="00026721" w14:paraId="76A76900" w14:textId="77777777" w:rsidTr="0012391D">
        <w:tc>
          <w:tcPr>
            <w:tcW w:w="1135" w:type="dxa"/>
          </w:tcPr>
          <w:p w14:paraId="071E7441" w14:textId="5486F5F2" w:rsidR="00B502FA" w:rsidRPr="00AA625C" w:rsidRDefault="00B502FA" w:rsidP="00AA62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69" w:type="dxa"/>
          </w:tcPr>
          <w:p w14:paraId="4212D868" w14:textId="77777777" w:rsidR="004C6E55" w:rsidRDefault="004C6E55" w:rsidP="004C6E55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B502FA">
              <w:rPr>
                <w:rFonts w:ascii="Times New Roman" w:hAnsi="Times New Roman" w:cs="Times New Roman"/>
                <w:bCs/>
                <w:sz w:val="20"/>
                <w:szCs w:val="24"/>
              </w:rPr>
              <w:t>GEOGUM6049</w:t>
            </w:r>
          </w:p>
          <w:p w14:paraId="2B4BEC00" w14:textId="6804F003" w:rsidR="00B502FA" w:rsidRDefault="004C6E55" w:rsidP="004C6E55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4.1.1</w:t>
            </w:r>
          </w:p>
        </w:tc>
        <w:tc>
          <w:tcPr>
            <w:tcW w:w="2270" w:type="dxa"/>
          </w:tcPr>
          <w:p w14:paraId="5A9087BC" w14:textId="45287F6E" w:rsidR="00B502FA" w:rsidRPr="00B502FA" w:rsidRDefault="0093119C" w:rsidP="006D53C7">
            <w:pPr>
              <w:pStyle w:val="ListParagraph"/>
              <w:numPr>
                <w:ilvl w:val="0"/>
                <w:numId w:val="24"/>
              </w:numPr>
              <w:ind w:left="186" w:hanging="218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93119C">
              <w:rPr>
                <w:rFonts w:ascii="Times New Roman" w:hAnsi="Times New Roman" w:cs="Times New Roman"/>
                <w:bCs/>
                <w:sz w:val="20"/>
                <w:szCs w:val="24"/>
              </w:rPr>
              <w:t>Types of water-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formed</w:t>
            </w:r>
            <w:r w:rsidRPr="0093119C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geological layers and types of aquifers</w:t>
            </w:r>
            <w:r w:rsidR="00B502FA" w:rsidRPr="00B502FA">
              <w:rPr>
                <w:rFonts w:ascii="Times New Roman" w:hAnsi="Times New Roman" w:cs="Times New Roman"/>
                <w:bCs/>
                <w:sz w:val="20"/>
                <w:szCs w:val="24"/>
              </w:rPr>
              <w:t>;</w:t>
            </w:r>
          </w:p>
          <w:p w14:paraId="14BBEF52" w14:textId="338DCFC1" w:rsidR="00B502FA" w:rsidRPr="00B502FA" w:rsidRDefault="0093119C" w:rsidP="006D53C7">
            <w:pPr>
              <w:pStyle w:val="ListParagraph"/>
              <w:numPr>
                <w:ilvl w:val="0"/>
                <w:numId w:val="24"/>
              </w:numPr>
              <w:ind w:left="186" w:hanging="218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93119C">
              <w:rPr>
                <w:rFonts w:ascii="Times New Roman" w:hAnsi="Times New Roman" w:cs="Times New Roman"/>
                <w:bCs/>
                <w:sz w:val="20"/>
                <w:szCs w:val="24"/>
              </w:rPr>
              <w:t>Groundwater in the Hydrological Cycle</w:t>
            </w:r>
          </w:p>
        </w:tc>
        <w:tc>
          <w:tcPr>
            <w:tcW w:w="5389" w:type="dxa"/>
          </w:tcPr>
          <w:p w14:paraId="2C94E8A1" w14:textId="425BD353" w:rsidR="00B502FA" w:rsidRPr="0087242D" w:rsidRDefault="0087242D" w:rsidP="006D53C7">
            <w:pPr>
              <w:pStyle w:val="ListParagraph"/>
              <w:numPr>
                <w:ilvl w:val="0"/>
                <w:numId w:val="17"/>
              </w:numPr>
              <w:ind w:left="174" w:hanging="218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Understanding the types of water-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formed</w:t>
            </w:r>
            <w:r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geological layers and types of aquifers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and g</w:t>
            </w:r>
            <w:r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roundwater in the Geography Hydrological Cycle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,</w:t>
            </w:r>
            <w:r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through lectures and discussions</w:t>
            </w:r>
          </w:p>
          <w:p w14:paraId="08D8C8DA" w14:textId="58A07AF0" w:rsidR="00B502FA" w:rsidRPr="0087242D" w:rsidRDefault="0087242D" w:rsidP="0087242D">
            <w:pPr>
              <w:pStyle w:val="ListParagraph"/>
              <w:numPr>
                <w:ilvl w:val="0"/>
                <w:numId w:val="17"/>
              </w:numPr>
              <w:ind w:left="174" w:hanging="218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Students work in groups to research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the types of water-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formed</w:t>
            </w:r>
            <w:r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geological layers and types of aquifers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and g</w:t>
            </w:r>
            <w:r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roundwater in the Geography Hydrological Cycle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and report their findings in a </w:t>
            </w:r>
            <w:r w:rsidR="009670B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scientific</w:t>
            </w:r>
            <w:r w:rsidR="009670BA"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="009670B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article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.</w:t>
            </w:r>
          </w:p>
        </w:tc>
        <w:tc>
          <w:tcPr>
            <w:tcW w:w="3548" w:type="dxa"/>
          </w:tcPr>
          <w:p w14:paraId="0F403532" w14:textId="77777777" w:rsidR="00FE41EC" w:rsidRPr="00FE41EC" w:rsidRDefault="00FE41EC" w:rsidP="006D53C7">
            <w:pPr>
              <w:pStyle w:val="ListParagraph"/>
              <w:numPr>
                <w:ilvl w:val="0"/>
                <w:numId w:val="18"/>
              </w:numPr>
              <w:ind w:left="459"/>
              <w:rPr>
                <w:rFonts w:ascii="Times New Roman" w:hAnsi="Times New Roman" w:cs="Times New Roman"/>
                <w:sz w:val="20"/>
                <w:szCs w:val="24"/>
              </w:rPr>
            </w:pPr>
            <w:r w:rsidRPr="00FE41EC">
              <w:rPr>
                <w:rFonts w:ascii="Times New Roman" w:hAnsi="Times New Roman" w:cs="Times New Roman"/>
                <w:sz w:val="20"/>
                <w:szCs w:val="24"/>
              </w:rPr>
              <w:t>Kodoati, Robert J, 2010. Pengantar Hidrogeologi. Andi, Yogyakarta.</w:t>
            </w:r>
          </w:p>
          <w:p w14:paraId="2D457CE8" w14:textId="77777777" w:rsidR="00FE41EC" w:rsidRPr="00FE41EC" w:rsidRDefault="00FE41EC" w:rsidP="006D53C7">
            <w:pPr>
              <w:pStyle w:val="ListParagraph"/>
              <w:numPr>
                <w:ilvl w:val="0"/>
                <w:numId w:val="18"/>
              </w:numPr>
              <w:ind w:left="459"/>
              <w:rPr>
                <w:rFonts w:ascii="Times New Roman" w:hAnsi="Times New Roman" w:cs="Times New Roman"/>
                <w:sz w:val="20"/>
                <w:szCs w:val="24"/>
              </w:rPr>
            </w:pPr>
            <w:r w:rsidRPr="00FE41EC">
              <w:rPr>
                <w:rFonts w:ascii="Times New Roman" w:hAnsi="Times New Roman" w:cs="Times New Roman"/>
                <w:sz w:val="20"/>
                <w:szCs w:val="24"/>
              </w:rPr>
              <w:t>Tood, DK. 1980. Groundwater Hydrology. California: John Wiley &amp; Sons, Inc.</w:t>
            </w:r>
          </w:p>
          <w:p w14:paraId="6B1B8494" w14:textId="77777777" w:rsidR="00FE41EC" w:rsidRDefault="00FE41EC" w:rsidP="006D53C7">
            <w:pPr>
              <w:pStyle w:val="ListParagraph"/>
              <w:numPr>
                <w:ilvl w:val="0"/>
                <w:numId w:val="18"/>
              </w:numPr>
              <w:ind w:left="459"/>
              <w:rPr>
                <w:rFonts w:ascii="Times New Roman" w:hAnsi="Times New Roman" w:cs="Times New Roman"/>
                <w:sz w:val="20"/>
                <w:szCs w:val="24"/>
              </w:rPr>
            </w:pPr>
            <w:r w:rsidRPr="00FE41EC">
              <w:rPr>
                <w:rFonts w:ascii="Times New Roman" w:hAnsi="Times New Roman" w:cs="Times New Roman"/>
                <w:sz w:val="20"/>
                <w:szCs w:val="24"/>
              </w:rPr>
              <w:t>Walton, 1970. Groundwater Resources Evaluation. New York: Graw Hill Book Company</w:t>
            </w:r>
          </w:p>
          <w:p w14:paraId="7F9DFF2D" w14:textId="67094EA9" w:rsidR="00FE41EC" w:rsidRPr="00FE41EC" w:rsidRDefault="00827E22" w:rsidP="006D53C7">
            <w:pPr>
              <w:pStyle w:val="ListParagraph"/>
              <w:numPr>
                <w:ilvl w:val="0"/>
                <w:numId w:val="18"/>
              </w:numPr>
              <w:ind w:left="459"/>
              <w:rPr>
                <w:rFonts w:ascii="Times New Roman" w:hAnsi="Times New Roman" w:cs="Times New Roman"/>
                <w:sz w:val="20"/>
                <w:szCs w:val="24"/>
              </w:rPr>
            </w:pPr>
            <w:hyperlink r:id="rId9" w:history="1">
              <w:r w:rsidR="00FE41EC" w:rsidRPr="0093585F">
                <w:rPr>
                  <w:rStyle w:val="Hyperlink"/>
                  <w:rFonts w:ascii="Times New Roman" w:hAnsi="Times New Roman" w:cs="Times New Roman"/>
                  <w:sz w:val="20"/>
                  <w:szCs w:val="24"/>
                </w:rPr>
                <w:t>https://youtu.be/b4YPtgJw0QU</w:t>
              </w:r>
            </w:hyperlink>
          </w:p>
        </w:tc>
        <w:tc>
          <w:tcPr>
            <w:tcW w:w="1734" w:type="dxa"/>
            <w:gridSpan w:val="3"/>
          </w:tcPr>
          <w:p w14:paraId="18CA5D23" w14:textId="5C30A3B2" w:rsidR="00FE41EC" w:rsidRDefault="00907241" w:rsidP="006D53C7">
            <w:pPr>
              <w:pStyle w:val="ListParagraph"/>
              <w:numPr>
                <w:ilvl w:val="0"/>
                <w:numId w:val="19"/>
              </w:numPr>
              <w:ind w:left="179" w:hanging="218"/>
              <w:rPr>
                <w:rFonts w:ascii="Times New Roman" w:hAnsi="Times New Roman" w:cs="Times New Roman"/>
                <w:sz w:val="20"/>
                <w:szCs w:val="24"/>
              </w:rPr>
            </w:pPr>
            <w:r w:rsidRPr="00907241">
              <w:rPr>
                <w:rFonts w:ascii="Times New Roman" w:hAnsi="Times New Roman" w:cs="Times New Roman"/>
                <w:sz w:val="20"/>
                <w:szCs w:val="24"/>
              </w:rPr>
              <w:t>Attendance and participation in lectures</w:t>
            </w:r>
          </w:p>
          <w:p w14:paraId="564BEF28" w14:textId="722E6568" w:rsidR="00B502FA" w:rsidRPr="00FE41EC" w:rsidRDefault="00823002" w:rsidP="006D53C7">
            <w:pPr>
              <w:pStyle w:val="ListParagraph"/>
              <w:numPr>
                <w:ilvl w:val="0"/>
                <w:numId w:val="19"/>
              </w:numPr>
              <w:ind w:left="179" w:hanging="218"/>
              <w:rPr>
                <w:rFonts w:ascii="Times New Roman" w:hAnsi="Times New Roman" w:cs="Times New Roman"/>
                <w:sz w:val="20"/>
                <w:szCs w:val="24"/>
              </w:rPr>
            </w:pPr>
            <w:r w:rsidRPr="00907241">
              <w:rPr>
                <w:rFonts w:ascii="Times New Roman" w:hAnsi="Times New Roman" w:cs="Times New Roman"/>
                <w:sz w:val="20"/>
                <w:szCs w:val="24"/>
              </w:rPr>
              <w:t xml:space="preserve">Individual </w:t>
            </w:r>
            <w:r w:rsidRPr="0090724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t</w:t>
            </w:r>
            <w:r w:rsidRPr="00907241">
              <w:rPr>
                <w:rFonts w:ascii="Times New Roman" w:hAnsi="Times New Roman" w:cs="Times New Roman"/>
                <w:sz w:val="20"/>
                <w:szCs w:val="24"/>
              </w:rPr>
              <w:t>est</w:t>
            </w:r>
          </w:p>
          <w:p w14:paraId="3BB4EBF7" w14:textId="45552417" w:rsidR="00FE41EC" w:rsidRPr="00FE41EC" w:rsidRDefault="00823002" w:rsidP="006D53C7">
            <w:pPr>
              <w:pStyle w:val="ListParagraph"/>
              <w:numPr>
                <w:ilvl w:val="0"/>
                <w:numId w:val="19"/>
              </w:numPr>
              <w:ind w:left="179" w:hanging="218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Scientific article</w:t>
            </w:r>
          </w:p>
          <w:p w14:paraId="6B535316" w14:textId="77777777" w:rsidR="00B502FA" w:rsidRPr="00DB5BCA" w:rsidRDefault="00B502FA" w:rsidP="00DB5BCA">
            <w:pPr>
              <w:ind w:left="36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07241" w:rsidRPr="00026721" w14:paraId="205B3152" w14:textId="77777777" w:rsidTr="0012391D">
        <w:tc>
          <w:tcPr>
            <w:tcW w:w="1135" w:type="dxa"/>
          </w:tcPr>
          <w:p w14:paraId="7D83A027" w14:textId="77777777" w:rsidR="00907241" w:rsidRPr="00ED70D8" w:rsidRDefault="00907241" w:rsidP="00907241">
            <w:pPr>
              <w:pStyle w:val="ListParagraph"/>
              <w:numPr>
                <w:ilvl w:val="0"/>
                <w:numId w:val="9"/>
              </w:numPr>
              <w:ind w:left="256" w:hanging="225"/>
              <w:rPr>
                <w:rFonts w:ascii="Times New Roman" w:hAnsi="Times New Roman" w:cs="Times New Roman"/>
                <w:sz w:val="20"/>
                <w:szCs w:val="24"/>
              </w:rPr>
            </w:pPr>
            <w:r w:rsidRPr="009670BA">
              <w:rPr>
                <w:rFonts w:ascii="Times New Roman" w:hAnsi="Times New Roman" w:cs="Times New Roman"/>
                <w:sz w:val="20"/>
                <w:szCs w:val="24"/>
              </w:rPr>
              <w:t>Attendance and participation in lectures</w:t>
            </w:r>
          </w:p>
          <w:p w14:paraId="3DA3E0FE" w14:textId="77777777" w:rsidR="00907241" w:rsidRDefault="00907241" w:rsidP="00907241">
            <w:pPr>
              <w:pStyle w:val="ListParagraph"/>
              <w:numPr>
                <w:ilvl w:val="0"/>
                <w:numId w:val="9"/>
              </w:numPr>
              <w:ind w:left="256" w:hanging="225"/>
              <w:rPr>
                <w:rFonts w:ascii="Times New Roman" w:hAnsi="Times New Roman" w:cs="Times New Roman"/>
                <w:sz w:val="20"/>
                <w:szCs w:val="24"/>
              </w:rPr>
            </w:pPr>
            <w:r w:rsidRPr="009670BA">
              <w:rPr>
                <w:rFonts w:ascii="Times New Roman" w:hAnsi="Times New Roman" w:cs="Times New Roman"/>
                <w:sz w:val="20"/>
                <w:szCs w:val="24"/>
              </w:rPr>
              <w:t xml:space="preserve">Individual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t</w:t>
            </w:r>
            <w:r w:rsidRPr="009670BA">
              <w:rPr>
                <w:rFonts w:ascii="Times New Roman" w:hAnsi="Times New Roman" w:cs="Times New Roman"/>
                <w:sz w:val="20"/>
                <w:szCs w:val="24"/>
              </w:rPr>
              <w:t>est</w:t>
            </w:r>
          </w:p>
          <w:p w14:paraId="3349B5AA" w14:textId="52FB4E9B" w:rsidR="00907241" w:rsidRPr="00AA625C" w:rsidRDefault="00907241" w:rsidP="0090724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Scientific article</w:t>
            </w:r>
          </w:p>
        </w:tc>
        <w:tc>
          <w:tcPr>
            <w:tcW w:w="1269" w:type="dxa"/>
          </w:tcPr>
          <w:p w14:paraId="207881F4" w14:textId="77777777" w:rsidR="00907241" w:rsidRDefault="00907241" w:rsidP="00907241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B502FA">
              <w:rPr>
                <w:rFonts w:ascii="Times New Roman" w:hAnsi="Times New Roman" w:cs="Times New Roman"/>
                <w:bCs/>
                <w:sz w:val="20"/>
                <w:szCs w:val="24"/>
              </w:rPr>
              <w:t>GEOGUM6049</w:t>
            </w:r>
          </w:p>
          <w:p w14:paraId="732EB595" w14:textId="174499D6" w:rsidR="00907241" w:rsidRPr="00FE41EC" w:rsidRDefault="00907241" w:rsidP="00907241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4.1.2</w:t>
            </w:r>
          </w:p>
        </w:tc>
        <w:tc>
          <w:tcPr>
            <w:tcW w:w="2270" w:type="dxa"/>
          </w:tcPr>
          <w:p w14:paraId="70DFB03B" w14:textId="62DA5DC1" w:rsidR="00907241" w:rsidRPr="00FE41EC" w:rsidRDefault="00907241" w:rsidP="00907241">
            <w:pPr>
              <w:pStyle w:val="ListParagraph"/>
              <w:numPr>
                <w:ilvl w:val="0"/>
                <w:numId w:val="25"/>
              </w:numPr>
              <w:ind w:left="328" w:hanging="284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93119C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Geological conditions 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 xml:space="preserve">that </w:t>
            </w:r>
            <w:r w:rsidRPr="0093119C">
              <w:rPr>
                <w:rFonts w:ascii="Times New Roman" w:hAnsi="Times New Roman" w:cs="Times New Roman"/>
                <w:bCs/>
                <w:sz w:val="20"/>
                <w:szCs w:val="24"/>
              </w:rPr>
              <w:t>control groundwater characteristics</w:t>
            </w:r>
            <w:r w:rsidRPr="00FE41EC">
              <w:rPr>
                <w:rFonts w:ascii="Times New Roman" w:hAnsi="Times New Roman" w:cs="Times New Roman"/>
                <w:bCs/>
                <w:sz w:val="20"/>
                <w:szCs w:val="24"/>
              </w:rPr>
              <w:t>;</w:t>
            </w:r>
          </w:p>
          <w:p w14:paraId="5C90079C" w14:textId="26E4B5D1" w:rsidR="00907241" w:rsidRPr="005E7285" w:rsidRDefault="00907241" w:rsidP="00907241">
            <w:pPr>
              <w:pStyle w:val="ListParagraph"/>
              <w:numPr>
                <w:ilvl w:val="0"/>
                <w:numId w:val="25"/>
              </w:numPr>
              <w:ind w:left="328" w:hanging="284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93119C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Groundwater 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 xml:space="preserve">that </w:t>
            </w:r>
            <w:r w:rsidRPr="0093119C">
              <w:rPr>
                <w:rFonts w:ascii="Times New Roman" w:hAnsi="Times New Roman" w:cs="Times New Roman"/>
                <w:bCs/>
                <w:sz w:val="20"/>
                <w:szCs w:val="24"/>
              </w:rPr>
              <w:t>controls geological processes</w:t>
            </w:r>
            <w:r w:rsidRPr="00FE41EC">
              <w:rPr>
                <w:rFonts w:ascii="Times New Roman" w:hAnsi="Times New Roman" w:cs="Times New Roman"/>
                <w:bCs/>
                <w:sz w:val="20"/>
                <w:szCs w:val="24"/>
              </w:rPr>
              <w:t>.</w:t>
            </w:r>
          </w:p>
        </w:tc>
        <w:tc>
          <w:tcPr>
            <w:tcW w:w="5389" w:type="dxa"/>
          </w:tcPr>
          <w:p w14:paraId="6BE5A7A3" w14:textId="1513CFEF" w:rsidR="00907241" w:rsidRDefault="00907241" w:rsidP="00907241">
            <w:pPr>
              <w:pStyle w:val="ListParagraph"/>
              <w:numPr>
                <w:ilvl w:val="0"/>
                <w:numId w:val="14"/>
              </w:numPr>
              <w:ind w:left="316" w:hanging="284"/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</w:pPr>
            <w:r w:rsidRPr="0087242D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Understanding the geological conditions that control groundwater characteristics and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 xml:space="preserve"> g</w:t>
            </w:r>
            <w:r w:rsidRPr="0087242D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roundwater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 xml:space="preserve"> characteristics that</w:t>
            </w:r>
            <w:r w:rsidRPr="0087242D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 xml:space="preserve"> control geological processes, through lectures and discussions</w:t>
            </w:r>
          </w:p>
          <w:p w14:paraId="694DC2BC" w14:textId="20EBCB49" w:rsidR="00907241" w:rsidRPr="0087242D" w:rsidRDefault="00907241" w:rsidP="00907241">
            <w:pPr>
              <w:pStyle w:val="ListParagraph"/>
              <w:numPr>
                <w:ilvl w:val="0"/>
                <w:numId w:val="14"/>
              </w:numPr>
              <w:ind w:left="316" w:hanging="284"/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</w:pPr>
            <w:r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Students work in groups to research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the</w:t>
            </w:r>
            <w:r w:rsidRPr="0087242D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 xml:space="preserve"> geological conditions that control groundwater characteristics and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 xml:space="preserve"> g</w:t>
            </w:r>
            <w:r w:rsidRPr="0087242D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roundwater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 xml:space="preserve"> characteristics that</w:t>
            </w:r>
            <w:r w:rsidRPr="0087242D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 xml:space="preserve"> control geological processes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 xml:space="preserve"> and </w:t>
            </w:r>
            <w:r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report their findings in a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scientific</w:t>
            </w:r>
            <w:r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article.</w:t>
            </w:r>
          </w:p>
        </w:tc>
        <w:tc>
          <w:tcPr>
            <w:tcW w:w="3548" w:type="dxa"/>
          </w:tcPr>
          <w:p w14:paraId="42816988" w14:textId="77777777" w:rsidR="00907241" w:rsidRDefault="00907241" w:rsidP="00907241">
            <w:pPr>
              <w:pStyle w:val="ListParagraph"/>
              <w:numPr>
                <w:ilvl w:val="0"/>
                <w:numId w:val="26"/>
              </w:numPr>
              <w:ind w:left="459" w:hanging="425"/>
              <w:rPr>
                <w:rFonts w:ascii="Times New Roman" w:hAnsi="Times New Roman" w:cs="Times New Roman"/>
                <w:sz w:val="20"/>
                <w:szCs w:val="24"/>
              </w:rPr>
            </w:pPr>
            <w:r w:rsidRPr="00DF5DCC">
              <w:rPr>
                <w:rFonts w:ascii="Times New Roman" w:hAnsi="Times New Roman" w:cs="Times New Roman"/>
                <w:sz w:val="20"/>
                <w:szCs w:val="24"/>
              </w:rPr>
              <w:t>Kodoati, Robert J, 2010. Pengantar Hidrogeologi. Andi, Yogyakarta.</w:t>
            </w:r>
          </w:p>
          <w:p w14:paraId="79BA548E" w14:textId="77777777" w:rsidR="00907241" w:rsidRPr="00DF5DCC" w:rsidRDefault="00907241" w:rsidP="00907241">
            <w:pPr>
              <w:pStyle w:val="ListParagraph"/>
              <w:numPr>
                <w:ilvl w:val="0"/>
                <w:numId w:val="26"/>
              </w:numPr>
              <w:ind w:left="459" w:hanging="425"/>
              <w:rPr>
                <w:rFonts w:ascii="Times New Roman" w:hAnsi="Times New Roman" w:cs="Times New Roman"/>
                <w:sz w:val="20"/>
                <w:szCs w:val="24"/>
              </w:rPr>
            </w:pPr>
            <w:r w:rsidRPr="001D3CFF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Weight, </w:t>
            </w:r>
            <w:proofErr w:type="spellStart"/>
            <w:r w:rsidRPr="001D3CFF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Wilis</w:t>
            </w:r>
            <w:proofErr w:type="spellEnd"/>
            <w:r w:rsidRPr="001D3CFF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D, 2008. Hydrogeology Field Manual. Second Edition. McGraw Hill Book Company</w:t>
            </w:r>
          </w:p>
          <w:p w14:paraId="7C4AB6BB" w14:textId="77777777" w:rsidR="00907241" w:rsidRPr="00E02800" w:rsidRDefault="00907241" w:rsidP="00907241">
            <w:pPr>
              <w:pStyle w:val="ListParagraph"/>
              <w:numPr>
                <w:ilvl w:val="0"/>
                <w:numId w:val="26"/>
              </w:numPr>
              <w:ind w:left="459" w:hanging="425"/>
              <w:rPr>
                <w:rFonts w:ascii="Times New Roman" w:hAnsi="Times New Roman" w:cs="Times New Roman"/>
                <w:sz w:val="20"/>
                <w:szCs w:val="24"/>
              </w:rPr>
            </w:pPr>
            <w:r w:rsidRPr="00E02800">
              <w:rPr>
                <w:rFonts w:ascii="Times New Roman" w:hAnsi="Times New Roman" w:cs="Times New Roman"/>
                <w:sz w:val="20"/>
                <w:szCs w:val="24"/>
              </w:rPr>
              <w:t>Tood, DK. 1980. Groundwater Hydrology. California: John Wiley &amp; Sons, Inc.</w:t>
            </w:r>
          </w:p>
          <w:p w14:paraId="431ED753" w14:textId="77777777" w:rsidR="00907241" w:rsidRDefault="00907241" w:rsidP="00907241">
            <w:pPr>
              <w:pStyle w:val="ListParagraph"/>
              <w:numPr>
                <w:ilvl w:val="0"/>
                <w:numId w:val="26"/>
              </w:numPr>
              <w:ind w:left="459" w:hanging="425"/>
              <w:rPr>
                <w:rFonts w:ascii="Times New Roman" w:hAnsi="Times New Roman" w:cs="Times New Roman"/>
                <w:sz w:val="20"/>
                <w:szCs w:val="24"/>
              </w:rPr>
            </w:pPr>
            <w:r w:rsidRPr="00E02800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Walton, 1970. Groundwater Resources Evaluation. New York: Graw Hill Book Company</w:t>
            </w:r>
          </w:p>
          <w:p w14:paraId="2C13F0F5" w14:textId="7F8019A8" w:rsidR="00907241" w:rsidRPr="004C6E55" w:rsidRDefault="00827E22" w:rsidP="00907241">
            <w:pPr>
              <w:pStyle w:val="ListParagraph"/>
              <w:numPr>
                <w:ilvl w:val="0"/>
                <w:numId w:val="26"/>
              </w:numPr>
              <w:ind w:left="459" w:hanging="425"/>
              <w:rPr>
                <w:rFonts w:ascii="Times New Roman" w:hAnsi="Times New Roman" w:cs="Times New Roman"/>
                <w:sz w:val="20"/>
                <w:szCs w:val="24"/>
              </w:rPr>
            </w:pPr>
            <w:hyperlink r:id="rId10" w:history="1">
              <w:r w:rsidR="00907241" w:rsidRPr="0093585F">
                <w:rPr>
                  <w:rStyle w:val="Hyperlink"/>
                  <w:rFonts w:ascii="Times New Roman" w:hAnsi="Times New Roman" w:cs="Times New Roman"/>
                  <w:sz w:val="20"/>
                  <w:szCs w:val="24"/>
                </w:rPr>
                <w:t>https://youtu.be/1eu55XyKBSM</w:t>
              </w:r>
            </w:hyperlink>
          </w:p>
        </w:tc>
        <w:tc>
          <w:tcPr>
            <w:tcW w:w="1734" w:type="dxa"/>
            <w:gridSpan w:val="3"/>
          </w:tcPr>
          <w:p w14:paraId="314A34DF" w14:textId="668ECE2F" w:rsidR="00907241" w:rsidRPr="00ED70D8" w:rsidRDefault="00907241" w:rsidP="00907241">
            <w:pPr>
              <w:pStyle w:val="ListParagraph"/>
              <w:numPr>
                <w:ilvl w:val="0"/>
                <w:numId w:val="10"/>
              </w:numPr>
              <w:ind w:left="179" w:hanging="179"/>
              <w:rPr>
                <w:rFonts w:ascii="Times New Roman" w:hAnsi="Times New Roman" w:cs="Times New Roman"/>
                <w:sz w:val="20"/>
                <w:szCs w:val="24"/>
              </w:rPr>
            </w:pPr>
            <w:r w:rsidRPr="00907241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Attendance and participation in lectures</w:t>
            </w:r>
          </w:p>
          <w:p w14:paraId="4CCF8E49" w14:textId="584C9486" w:rsidR="00907241" w:rsidRDefault="00823002" w:rsidP="00907241">
            <w:pPr>
              <w:pStyle w:val="ListParagraph"/>
              <w:numPr>
                <w:ilvl w:val="0"/>
                <w:numId w:val="10"/>
              </w:numPr>
              <w:ind w:left="179" w:hanging="179"/>
              <w:rPr>
                <w:rFonts w:ascii="Times New Roman" w:hAnsi="Times New Roman" w:cs="Times New Roman"/>
                <w:sz w:val="20"/>
                <w:szCs w:val="24"/>
              </w:rPr>
            </w:pPr>
            <w:r w:rsidRPr="00907241">
              <w:rPr>
                <w:rFonts w:ascii="Times New Roman" w:hAnsi="Times New Roman" w:cs="Times New Roman"/>
                <w:sz w:val="20"/>
                <w:szCs w:val="24"/>
              </w:rPr>
              <w:t xml:space="preserve">Individual </w:t>
            </w:r>
            <w:r w:rsidRPr="0090724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t</w:t>
            </w:r>
            <w:r w:rsidRPr="00907241">
              <w:rPr>
                <w:rFonts w:ascii="Times New Roman" w:hAnsi="Times New Roman" w:cs="Times New Roman"/>
                <w:sz w:val="20"/>
                <w:szCs w:val="24"/>
              </w:rPr>
              <w:t>est</w:t>
            </w:r>
            <w:r w:rsidRPr="00196E7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14:paraId="4EA995FC" w14:textId="000BEE7E" w:rsidR="00907241" w:rsidRPr="004C6E55" w:rsidRDefault="00823002" w:rsidP="00907241">
            <w:pPr>
              <w:pStyle w:val="ListParagraph"/>
              <w:numPr>
                <w:ilvl w:val="0"/>
                <w:numId w:val="10"/>
              </w:numPr>
              <w:ind w:left="179" w:hanging="179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Scientific article</w:t>
            </w:r>
          </w:p>
        </w:tc>
      </w:tr>
      <w:tr w:rsidR="00907241" w:rsidRPr="00026721" w14:paraId="302BA801" w14:textId="77777777" w:rsidTr="0012391D">
        <w:trPr>
          <w:trHeight w:val="2352"/>
        </w:trPr>
        <w:tc>
          <w:tcPr>
            <w:tcW w:w="1135" w:type="dxa"/>
          </w:tcPr>
          <w:p w14:paraId="20230E86" w14:textId="77777777" w:rsidR="00907241" w:rsidRPr="00ED70D8" w:rsidRDefault="00907241" w:rsidP="00907241">
            <w:pPr>
              <w:pStyle w:val="ListParagraph"/>
              <w:numPr>
                <w:ilvl w:val="0"/>
                <w:numId w:val="9"/>
              </w:numPr>
              <w:ind w:left="256" w:hanging="225"/>
              <w:rPr>
                <w:rFonts w:ascii="Times New Roman" w:hAnsi="Times New Roman" w:cs="Times New Roman"/>
                <w:sz w:val="20"/>
                <w:szCs w:val="24"/>
              </w:rPr>
            </w:pPr>
            <w:r w:rsidRPr="009670BA">
              <w:rPr>
                <w:rFonts w:ascii="Times New Roman" w:hAnsi="Times New Roman" w:cs="Times New Roman"/>
                <w:sz w:val="20"/>
                <w:szCs w:val="24"/>
              </w:rPr>
              <w:t>Attendance and participation in lectures</w:t>
            </w:r>
          </w:p>
          <w:p w14:paraId="7BF0E0ED" w14:textId="77777777" w:rsidR="00907241" w:rsidRDefault="00907241" w:rsidP="00907241">
            <w:pPr>
              <w:pStyle w:val="ListParagraph"/>
              <w:numPr>
                <w:ilvl w:val="0"/>
                <w:numId w:val="9"/>
              </w:numPr>
              <w:ind w:left="256" w:hanging="225"/>
              <w:rPr>
                <w:rFonts w:ascii="Times New Roman" w:hAnsi="Times New Roman" w:cs="Times New Roman"/>
                <w:sz w:val="20"/>
                <w:szCs w:val="24"/>
              </w:rPr>
            </w:pPr>
            <w:r w:rsidRPr="009670BA">
              <w:rPr>
                <w:rFonts w:ascii="Times New Roman" w:hAnsi="Times New Roman" w:cs="Times New Roman"/>
                <w:sz w:val="20"/>
                <w:szCs w:val="24"/>
              </w:rPr>
              <w:t xml:space="preserve">Individual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t</w:t>
            </w:r>
            <w:r w:rsidRPr="009670BA">
              <w:rPr>
                <w:rFonts w:ascii="Times New Roman" w:hAnsi="Times New Roman" w:cs="Times New Roman"/>
                <w:sz w:val="20"/>
                <w:szCs w:val="24"/>
              </w:rPr>
              <w:t>est</w:t>
            </w:r>
          </w:p>
          <w:p w14:paraId="657FDFB1" w14:textId="62F1D16B" w:rsidR="00907241" w:rsidRPr="00DB5BCA" w:rsidRDefault="00907241" w:rsidP="00907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Scientific article</w:t>
            </w:r>
          </w:p>
        </w:tc>
        <w:tc>
          <w:tcPr>
            <w:tcW w:w="1269" w:type="dxa"/>
          </w:tcPr>
          <w:p w14:paraId="7EC35A7C" w14:textId="77777777" w:rsidR="00907241" w:rsidRDefault="00907241" w:rsidP="00907241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B502FA">
              <w:rPr>
                <w:rFonts w:ascii="Times New Roman" w:hAnsi="Times New Roman" w:cs="Times New Roman"/>
                <w:bCs/>
                <w:sz w:val="20"/>
                <w:szCs w:val="24"/>
              </w:rPr>
              <w:t>GEOGUM6049</w:t>
            </w:r>
          </w:p>
          <w:p w14:paraId="29166DD6" w14:textId="2773405C" w:rsidR="00907241" w:rsidRPr="00020AC2" w:rsidRDefault="00907241" w:rsidP="00907241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4.1.2</w:t>
            </w:r>
          </w:p>
        </w:tc>
        <w:tc>
          <w:tcPr>
            <w:tcW w:w="2270" w:type="dxa"/>
          </w:tcPr>
          <w:p w14:paraId="4502CA41" w14:textId="27F371CD" w:rsidR="00907241" w:rsidRPr="00FE41EC" w:rsidRDefault="00907241" w:rsidP="00907241">
            <w:pPr>
              <w:pStyle w:val="ListParagraph"/>
              <w:numPr>
                <w:ilvl w:val="0"/>
                <w:numId w:val="27"/>
              </w:numPr>
              <w:ind w:left="186" w:hanging="218"/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</w:pPr>
            <w:r w:rsidRPr="00FE41EC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Darcy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 xml:space="preserve"> Law</w:t>
            </w:r>
            <w:r w:rsidRPr="00FE41EC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.</w:t>
            </w:r>
          </w:p>
          <w:p w14:paraId="3CFEE8FF" w14:textId="5588E78D" w:rsidR="00907241" w:rsidRPr="008E4B09" w:rsidRDefault="00907241" w:rsidP="00907241">
            <w:pPr>
              <w:pStyle w:val="ListParagraph"/>
              <w:numPr>
                <w:ilvl w:val="0"/>
                <w:numId w:val="27"/>
              </w:numPr>
              <w:ind w:left="186" w:hanging="218"/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</w:pPr>
            <w:r w:rsidRPr="0093119C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Characteristics of groundwater</w:t>
            </w:r>
          </w:p>
        </w:tc>
        <w:tc>
          <w:tcPr>
            <w:tcW w:w="5389" w:type="dxa"/>
          </w:tcPr>
          <w:p w14:paraId="3A73F4E0" w14:textId="0F7547D9" w:rsidR="00907241" w:rsidRPr="0087242D" w:rsidRDefault="00907241" w:rsidP="00907241">
            <w:pPr>
              <w:pStyle w:val="ListParagraph"/>
              <w:numPr>
                <w:ilvl w:val="0"/>
                <w:numId w:val="15"/>
              </w:numPr>
              <w:ind w:left="316" w:hanging="284"/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</w:pPr>
            <w:r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Understanding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the</w:t>
            </w:r>
            <w:r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Darcy's law, groundwater characteristics (porosity, permeability, hydraulic conductivity, specific yield, specific retention, storage coefficient, water table depth, groundwater fluctuation), through lectures and discussions</w:t>
            </w:r>
            <w:r w:rsidRPr="00FE41EC">
              <w:rPr>
                <w:rFonts w:ascii="Times New Roman" w:hAnsi="Times New Roman" w:cs="Times New Roman"/>
                <w:bCs/>
                <w:sz w:val="20"/>
                <w:szCs w:val="24"/>
              </w:rPr>
              <w:t>i</w:t>
            </w:r>
          </w:p>
          <w:p w14:paraId="33740544" w14:textId="4C858512" w:rsidR="00907241" w:rsidRPr="00FC28FC" w:rsidRDefault="00907241" w:rsidP="00907241">
            <w:pPr>
              <w:pStyle w:val="ListParagraph"/>
              <w:numPr>
                <w:ilvl w:val="0"/>
                <w:numId w:val="15"/>
              </w:numPr>
              <w:ind w:left="316" w:hanging="284"/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</w:pPr>
            <w:r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Students work in groups to research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Darcy's law, groundwater characteristics (porosity, permeability, hydraulic conductivity, specific yield, specific retention, storage coefficient, water table depth, groundwater fluctuation)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from the internet and </w:t>
            </w:r>
            <w:r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report their findings in a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scientific</w:t>
            </w:r>
            <w:r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article.</w:t>
            </w:r>
          </w:p>
        </w:tc>
        <w:tc>
          <w:tcPr>
            <w:tcW w:w="3548" w:type="dxa"/>
          </w:tcPr>
          <w:p w14:paraId="2F2BC98F" w14:textId="77777777" w:rsidR="00907241" w:rsidRPr="00FE41EC" w:rsidRDefault="00907241" w:rsidP="00907241">
            <w:pPr>
              <w:pStyle w:val="ListParagraph"/>
              <w:numPr>
                <w:ilvl w:val="0"/>
                <w:numId w:val="13"/>
              </w:numPr>
              <w:ind w:left="459"/>
              <w:rPr>
                <w:rFonts w:ascii="Times New Roman" w:hAnsi="Times New Roman" w:cs="Times New Roman"/>
                <w:sz w:val="20"/>
                <w:szCs w:val="24"/>
              </w:rPr>
            </w:pPr>
            <w:r w:rsidRPr="00FE41EC">
              <w:rPr>
                <w:rFonts w:ascii="Times New Roman" w:hAnsi="Times New Roman" w:cs="Times New Roman"/>
                <w:sz w:val="20"/>
                <w:szCs w:val="24"/>
              </w:rPr>
              <w:t>Kodoati, Robert J, 2010. Pengantar Hidrogeologi. Andi, Yogyakarta.</w:t>
            </w:r>
          </w:p>
          <w:p w14:paraId="3DE05269" w14:textId="77777777" w:rsidR="00907241" w:rsidRPr="00FE41EC" w:rsidRDefault="00907241" w:rsidP="00907241">
            <w:pPr>
              <w:pStyle w:val="ListParagraph"/>
              <w:numPr>
                <w:ilvl w:val="0"/>
                <w:numId w:val="13"/>
              </w:numPr>
              <w:ind w:left="459"/>
              <w:rPr>
                <w:rFonts w:ascii="Times New Roman" w:hAnsi="Times New Roman" w:cs="Times New Roman"/>
                <w:sz w:val="20"/>
                <w:szCs w:val="24"/>
              </w:rPr>
            </w:pPr>
            <w:r w:rsidRPr="00FE41EC">
              <w:rPr>
                <w:rFonts w:ascii="Times New Roman" w:hAnsi="Times New Roman" w:cs="Times New Roman"/>
                <w:sz w:val="20"/>
                <w:szCs w:val="24"/>
              </w:rPr>
              <w:t>Weight, Wilis D, 2008. Hydrogeology Field Manual. Second Edition. McGraw Hill Book Company</w:t>
            </w:r>
          </w:p>
          <w:p w14:paraId="61C6495A" w14:textId="77777777" w:rsidR="00907241" w:rsidRPr="00FE41EC" w:rsidRDefault="00907241" w:rsidP="00907241">
            <w:pPr>
              <w:pStyle w:val="ListParagraph"/>
              <w:numPr>
                <w:ilvl w:val="0"/>
                <w:numId w:val="13"/>
              </w:numPr>
              <w:ind w:left="459"/>
              <w:rPr>
                <w:rFonts w:ascii="Times New Roman" w:hAnsi="Times New Roman" w:cs="Times New Roman"/>
                <w:sz w:val="20"/>
                <w:szCs w:val="24"/>
              </w:rPr>
            </w:pPr>
            <w:r w:rsidRPr="00FE41EC">
              <w:rPr>
                <w:rFonts w:ascii="Times New Roman" w:hAnsi="Times New Roman" w:cs="Times New Roman"/>
                <w:sz w:val="20"/>
                <w:szCs w:val="24"/>
              </w:rPr>
              <w:t>Tood, DK. 1980. Groundwater Hydrology. California: John Wiley &amp; Sons, Inc.</w:t>
            </w:r>
          </w:p>
          <w:p w14:paraId="6C47DA06" w14:textId="4593F7F7" w:rsidR="00907241" w:rsidRDefault="00907241" w:rsidP="00907241">
            <w:pPr>
              <w:pStyle w:val="ListParagraph"/>
              <w:numPr>
                <w:ilvl w:val="0"/>
                <w:numId w:val="13"/>
              </w:numPr>
              <w:ind w:left="459"/>
              <w:rPr>
                <w:rFonts w:ascii="Times New Roman" w:hAnsi="Times New Roman" w:cs="Times New Roman"/>
                <w:sz w:val="20"/>
                <w:szCs w:val="24"/>
              </w:rPr>
            </w:pPr>
            <w:r w:rsidRPr="00FE41EC">
              <w:rPr>
                <w:rFonts w:ascii="Times New Roman" w:hAnsi="Times New Roman" w:cs="Times New Roman"/>
                <w:sz w:val="20"/>
                <w:szCs w:val="24"/>
              </w:rPr>
              <w:t>Walton, 1970. Groundwater Resources Evaluation. New York: Graw Hill Book Company</w:t>
            </w:r>
          </w:p>
          <w:p w14:paraId="36BA25F1" w14:textId="12FDACDE" w:rsidR="00907241" w:rsidRPr="004C6E55" w:rsidRDefault="00827E22" w:rsidP="00907241">
            <w:pPr>
              <w:pStyle w:val="ListParagraph"/>
              <w:numPr>
                <w:ilvl w:val="0"/>
                <w:numId w:val="13"/>
              </w:numPr>
              <w:ind w:left="459"/>
              <w:rPr>
                <w:rFonts w:ascii="Times New Roman" w:hAnsi="Times New Roman" w:cs="Times New Roman"/>
                <w:sz w:val="20"/>
                <w:szCs w:val="24"/>
              </w:rPr>
            </w:pPr>
            <w:hyperlink r:id="rId11" w:history="1">
              <w:r w:rsidR="00907241" w:rsidRPr="0093585F">
                <w:rPr>
                  <w:rStyle w:val="Hyperlink"/>
                  <w:rFonts w:ascii="Times New Roman" w:hAnsi="Times New Roman" w:cs="Times New Roman"/>
                  <w:sz w:val="20"/>
                  <w:szCs w:val="24"/>
                </w:rPr>
                <w:t>https://youtu.be/O7K00PQaQIw</w:t>
              </w:r>
            </w:hyperlink>
            <w:r w:rsidR="0090724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1734" w:type="dxa"/>
            <w:gridSpan w:val="3"/>
          </w:tcPr>
          <w:p w14:paraId="74A2BDA8" w14:textId="0D90FC80" w:rsidR="00907241" w:rsidRPr="00183D4C" w:rsidRDefault="00907241" w:rsidP="00907241">
            <w:pPr>
              <w:pStyle w:val="ListParagraph"/>
              <w:numPr>
                <w:ilvl w:val="0"/>
                <w:numId w:val="11"/>
              </w:numPr>
              <w:ind w:left="346"/>
              <w:rPr>
                <w:rFonts w:ascii="Times New Roman" w:hAnsi="Times New Roman" w:cs="Times New Roman"/>
                <w:sz w:val="20"/>
                <w:szCs w:val="24"/>
              </w:rPr>
            </w:pPr>
            <w:r w:rsidRPr="00907241">
              <w:rPr>
                <w:rFonts w:ascii="Times New Roman" w:hAnsi="Times New Roman" w:cs="Times New Roman"/>
                <w:sz w:val="20"/>
                <w:szCs w:val="24"/>
              </w:rPr>
              <w:t>Attendance and participation in lectures</w:t>
            </w:r>
          </w:p>
          <w:p w14:paraId="1AF400E6" w14:textId="77777777" w:rsidR="00823002" w:rsidRPr="00823002" w:rsidRDefault="00823002" w:rsidP="00907241">
            <w:pPr>
              <w:pStyle w:val="ListParagraph"/>
              <w:numPr>
                <w:ilvl w:val="0"/>
                <w:numId w:val="11"/>
              </w:numPr>
              <w:ind w:left="346"/>
              <w:rPr>
                <w:rFonts w:ascii="Times New Roman" w:hAnsi="Times New Roman" w:cs="Times New Roman"/>
                <w:sz w:val="20"/>
                <w:szCs w:val="24"/>
              </w:rPr>
            </w:pPr>
            <w:r w:rsidRPr="0082300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Group assessment rubric</w:t>
            </w:r>
          </w:p>
          <w:p w14:paraId="21F0A242" w14:textId="7110575A" w:rsidR="00907241" w:rsidRPr="00183D4C" w:rsidRDefault="00823002" w:rsidP="00907241">
            <w:pPr>
              <w:pStyle w:val="ListParagraph"/>
              <w:numPr>
                <w:ilvl w:val="0"/>
                <w:numId w:val="11"/>
              </w:numPr>
              <w:ind w:left="346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Scientific article</w:t>
            </w:r>
          </w:p>
        </w:tc>
      </w:tr>
      <w:tr w:rsidR="00907241" w:rsidRPr="00026721" w14:paraId="3950EEAC" w14:textId="77777777" w:rsidTr="0012391D">
        <w:tc>
          <w:tcPr>
            <w:tcW w:w="1135" w:type="dxa"/>
          </w:tcPr>
          <w:p w14:paraId="15D8E969" w14:textId="5BB3130C" w:rsidR="00907241" w:rsidRPr="009E0E6D" w:rsidRDefault="00907241" w:rsidP="00907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269" w:type="dxa"/>
          </w:tcPr>
          <w:p w14:paraId="0B78BFE6" w14:textId="77777777" w:rsidR="00907241" w:rsidRDefault="00907241" w:rsidP="00907241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B502FA">
              <w:rPr>
                <w:rFonts w:ascii="Times New Roman" w:hAnsi="Times New Roman" w:cs="Times New Roman"/>
                <w:bCs/>
                <w:sz w:val="20"/>
                <w:szCs w:val="24"/>
              </w:rPr>
              <w:t>GEOGUM6049</w:t>
            </w:r>
          </w:p>
          <w:p w14:paraId="45DBE2CC" w14:textId="3266900E" w:rsidR="00907241" w:rsidRPr="00020AC2" w:rsidRDefault="00907241" w:rsidP="00907241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4.1.2</w:t>
            </w:r>
          </w:p>
        </w:tc>
        <w:tc>
          <w:tcPr>
            <w:tcW w:w="2270" w:type="dxa"/>
          </w:tcPr>
          <w:p w14:paraId="1BB25E66" w14:textId="510CA552" w:rsidR="00907241" w:rsidRPr="00AC2FB6" w:rsidRDefault="00907241" w:rsidP="00907241">
            <w:pPr>
              <w:pStyle w:val="ListParagraph"/>
              <w:numPr>
                <w:ilvl w:val="0"/>
                <w:numId w:val="28"/>
              </w:numPr>
              <w:ind w:left="186" w:hanging="218"/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</w:pPr>
            <w:r w:rsidRPr="0093119C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The relatio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n</w:t>
            </w:r>
            <w:r w:rsidRPr="0093119C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 xml:space="preserve"> between groundwater characteristics and groundwater potential</w:t>
            </w:r>
            <w:r w:rsidRPr="00AC2FB6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;</w:t>
            </w:r>
          </w:p>
          <w:p w14:paraId="392A4148" w14:textId="57D8E940" w:rsidR="00907241" w:rsidRPr="00A266D4" w:rsidRDefault="00907241" w:rsidP="00907241">
            <w:pPr>
              <w:pStyle w:val="ListParagraph"/>
              <w:numPr>
                <w:ilvl w:val="0"/>
                <w:numId w:val="28"/>
              </w:numPr>
              <w:ind w:left="186" w:hanging="218"/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</w:pPr>
            <w:r w:rsidRPr="0093119C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 xml:space="preserve">Prediction of groundwater potential based on 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 xml:space="preserve">the </w:t>
            </w:r>
            <w:r w:rsidRPr="0093119C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Darcy Law</w:t>
            </w:r>
          </w:p>
        </w:tc>
        <w:tc>
          <w:tcPr>
            <w:tcW w:w="5389" w:type="dxa"/>
          </w:tcPr>
          <w:p w14:paraId="3D7BAA65" w14:textId="48E6920D" w:rsidR="00907241" w:rsidRPr="004660DF" w:rsidRDefault="00907241" w:rsidP="00907241">
            <w:pPr>
              <w:pStyle w:val="ListParagraph"/>
              <w:numPr>
                <w:ilvl w:val="0"/>
                <w:numId w:val="16"/>
              </w:numPr>
              <w:ind w:left="316"/>
              <w:rPr>
                <w:rFonts w:ascii="Times New Roman" w:hAnsi="Times New Roman" w:cs="Times New Roman"/>
                <w:sz w:val="20"/>
                <w:szCs w:val="24"/>
              </w:rPr>
            </w:pPr>
            <w:r w:rsidRPr="00B215FF">
              <w:rPr>
                <w:rFonts w:ascii="Times New Roman" w:hAnsi="Times New Roman" w:cs="Times New Roman"/>
                <w:sz w:val="20"/>
                <w:szCs w:val="24"/>
              </w:rPr>
              <w:t>Understanding the relation between groundwater characteristics and groundwater potential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B215FF">
              <w:rPr>
                <w:rFonts w:ascii="Times New Roman" w:hAnsi="Times New Roman" w:cs="Times New Roman"/>
                <w:sz w:val="20"/>
                <w:szCs w:val="24"/>
              </w:rPr>
              <w:t xml:space="preserve">and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p</w:t>
            </w:r>
            <w:r w:rsidRPr="00B215FF">
              <w:rPr>
                <w:rFonts w:ascii="Times New Roman" w:hAnsi="Times New Roman" w:cs="Times New Roman"/>
                <w:sz w:val="20"/>
                <w:szCs w:val="24"/>
              </w:rPr>
              <w:t xml:space="preserve">rediction of groundwater potential based on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the </w:t>
            </w:r>
            <w:r w:rsidRPr="00B215FF">
              <w:rPr>
                <w:rFonts w:ascii="Times New Roman" w:hAnsi="Times New Roman" w:cs="Times New Roman"/>
                <w:sz w:val="20"/>
                <w:szCs w:val="24"/>
              </w:rPr>
              <w:t>Darcy Law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,</w:t>
            </w:r>
            <w:r w:rsidRPr="00B215FF">
              <w:rPr>
                <w:rFonts w:ascii="Times New Roman" w:hAnsi="Times New Roman" w:cs="Times New Roman"/>
                <w:sz w:val="20"/>
                <w:szCs w:val="24"/>
              </w:rPr>
              <w:t xml:space="preserve"> through lectures and discussions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 xml:space="preserve">. </w:t>
            </w:r>
          </w:p>
          <w:p w14:paraId="3D6295D8" w14:textId="27A38EE5" w:rsidR="00907241" w:rsidRPr="005D2A50" w:rsidRDefault="00907241" w:rsidP="00907241">
            <w:pPr>
              <w:pStyle w:val="ListParagraph"/>
              <w:numPr>
                <w:ilvl w:val="0"/>
                <w:numId w:val="16"/>
              </w:numPr>
              <w:ind w:left="316"/>
              <w:rPr>
                <w:rFonts w:ascii="Times New Roman" w:hAnsi="Times New Roman" w:cs="Times New Roman"/>
                <w:sz w:val="20"/>
                <w:szCs w:val="24"/>
              </w:rPr>
            </w:pPr>
            <w:r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Students work in groups to research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the </w:t>
            </w:r>
            <w:r w:rsidRPr="00B215FF">
              <w:rPr>
                <w:rFonts w:ascii="Times New Roman" w:hAnsi="Times New Roman" w:cs="Times New Roman"/>
                <w:sz w:val="20"/>
                <w:szCs w:val="24"/>
              </w:rPr>
              <w:t>relation between groundwater characteristics and groundwater potential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B215FF">
              <w:rPr>
                <w:rFonts w:ascii="Times New Roman" w:hAnsi="Times New Roman" w:cs="Times New Roman"/>
                <w:sz w:val="20"/>
                <w:szCs w:val="24"/>
              </w:rPr>
              <w:t xml:space="preserve">and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p</w:t>
            </w:r>
            <w:r w:rsidRPr="00B215FF">
              <w:rPr>
                <w:rFonts w:ascii="Times New Roman" w:hAnsi="Times New Roman" w:cs="Times New Roman"/>
                <w:sz w:val="20"/>
                <w:szCs w:val="24"/>
              </w:rPr>
              <w:t>rediction of groundwater potential based on Darcy's Law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from the internet and </w:t>
            </w:r>
            <w:r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report their findings in a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scientific</w:t>
            </w:r>
            <w:r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article.</w:t>
            </w:r>
          </w:p>
        </w:tc>
        <w:tc>
          <w:tcPr>
            <w:tcW w:w="3548" w:type="dxa"/>
          </w:tcPr>
          <w:p w14:paraId="5C526D85" w14:textId="77777777" w:rsidR="00907241" w:rsidRDefault="00907241" w:rsidP="00907241">
            <w:pPr>
              <w:pStyle w:val="ListParagraph"/>
              <w:numPr>
                <w:ilvl w:val="0"/>
                <w:numId w:val="29"/>
              </w:numPr>
              <w:ind w:left="317" w:hanging="331"/>
              <w:rPr>
                <w:rFonts w:ascii="Times New Roman" w:hAnsi="Times New Roman" w:cs="Times New Roman"/>
                <w:sz w:val="20"/>
                <w:szCs w:val="24"/>
              </w:rPr>
            </w:pPr>
            <w:r w:rsidRPr="00DF5DCC">
              <w:rPr>
                <w:rFonts w:ascii="Times New Roman" w:hAnsi="Times New Roman" w:cs="Times New Roman"/>
                <w:sz w:val="20"/>
                <w:szCs w:val="24"/>
              </w:rPr>
              <w:t>Kodoati, Robert J, 2010. Pengantar Hidrogeologi. Andi, Yogyakarta.</w:t>
            </w:r>
          </w:p>
          <w:p w14:paraId="61406B45" w14:textId="77777777" w:rsidR="00907241" w:rsidRPr="001D3CFF" w:rsidRDefault="00907241" w:rsidP="00907241">
            <w:pPr>
              <w:pStyle w:val="ListParagraph"/>
              <w:numPr>
                <w:ilvl w:val="0"/>
                <w:numId w:val="29"/>
              </w:numPr>
              <w:ind w:left="317" w:hanging="331"/>
              <w:rPr>
                <w:rFonts w:ascii="Times New Roman" w:hAnsi="Times New Roman" w:cs="Times New Roman"/>
                <w:sz w:val="20"/>
                <w:szCs w:val="24"/>
              </w:rPr>
            </w:pPr>
            <w:r w:rsidRPr="001D3CFF">
              <w:rPr>
                <w:rFonts w:ascii="Times New Roman" w:hAnsi="Times New Roman" w:cs="Times New Roman"/>
                <w:sz w:val="20"/>
                <w:szCs w:val="24"/>
              </w:rPr>
              <w:t>Weight, Wilis D, 2008. Hydrogeology Field Manual. Second Edition. McGraw Hill Book Company</w:t>
            </w:r>
          </w:p>
          <w:p w14:paraId="4128DC10" w14:textId="77777777" w:rsidR="00907241" w:rsidRPr="00AC2FB6" w:rsidRDefault="00907241" w:rsidP="00907241">
            <w:pPr>
              <w:pStyle w:val="ListParagraph"/>
              <w:numPr>
                <w:ilvl w:val="0"/>
                <w:numId w:val="29"/>
              </w:numPr>
              <w:ind w:left="317" w:hanging="331"/>
              <w:rPr>
                <w:rFonts w:ascii="Times New Roman" w:hAnsi="Times New Roman" w:cs="Times New Roman"/>
                <w:sz w:val="20"/>
                <w:szCs w:val="24"/>
              </w:rPr>
            </w:pPr>
            <w:r w:rsidRPr="00E02800">
              <w:rPr>
                <w:rFonts w:ascii="Times New Roman" w:hAnsi="Times New Roman" w:cs="Times New Roman"/>
                <w:sz w:val="20"/>
                <w:szCs w:val="24"/>
              </w:rPr>
              <w:t>Tood, DK. 1980. Groundwater Hydrology. California: John Wiley &amp; Sons, Inc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.</w:t>
            </w:r>
          </w:p>
          <w:p w14:paraId="722C6A0E" w14:textId="684930EC" w:rsidR="00907241" w:rsidRDefault="00907241" w:rsidP="00907241">
            <w:pPr>
              <w:pStyle w:val="ListParagraph"/>
              <w:numPr>
                <w:ilvl w:val="0"/>
                <w:numId w:val="29"/>
              </w:numPr>
              <w:ind w:left="317" w:hanging="331"/>
              <w:rPr>
                <w:rFonts w:ascii="Times New Roman" w:hAnsi="Times New Roman" w:cs="Times New Roman"/>
                <w:sz w:val="20"/>
                <w:szCs w:val="24"/>
              </w:rPr>
            </w:pPr>
            <w:r w:rsidRPr="00AC2FB6">
              <w:rPr>
                <w:rFonts w:ascii="Times New Roman" w:hAnsi="Times New Roman" w:cs="Times New Roman"/>
                <w:sz w:val="20"/>
                <w:szCs w:val="24"/>
              </w:rPr>
              <w:t>Walton, 1970. Groundwater Resources Evaluation. New York: Graw Hill Book Compan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y</w:t>
            </w:r>
          </w:p>
          <w:p w14:paraId="3F2A6B78" w14:textId="0EE0F9C8" w:rsidR="00907241" w:rsidRPr="00AC2FB6" w:rsidRDefault="00827E22" w:rsidP="00907241">
            <w:pPr>
              <w:pStyle w:val="ListParagraph"/>
              <w:numPr>
                <w:ilvl w:val="0"/>
                <w:numId w:val="29"/>
              </w:numPr>
              <w:ind w:left="317" w:hanging="331"/>
              <w:rPr>
                <w:rFonts w:ascii="Times New Roman" w:hAnsi="Times New Roman" w:cs="Times New Roman"/>
                <w:sz w:val="20"/>
                <w:szCs w:val="24"/>
              </w:rPr>
            </w:pPr>
            <w:hyperlink r:id="rId12" w:history="1">
              <w:r w:rsidR="00907241" w:rsidRPr="0093585F">
                <w:rPr>
                  <w:rStyle w:val="Hyperlink"/>
                  <w:rFonts w:ascii="Times New Roman" w:hAnsi="Times New Roman" w:cs="Times New Roman"/>
                  <w:sz w:val="20"/>
                  <w:szCs w:val="24"/>
                </w:rPr>
                <w:t>https://youtu.be/FfEEjluTJyo</w:t>
              </w:r>
            </w:hyperlink>
            <w:r w:rsidR="00907241" w:rsidRPr="00AC2FB6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1734" w:type="dxa"/>
            <w:gridSpan w:val="3"/>
          </w:tcPr>
          <w:p w14:paraId="48B84589" w14:textId="657C4816" w:rsidR="00907241" w:rsidRPr="0068037F" w:rsidRDefault="00907241" w:rsidP="00907241">
            <w:pPr>
              <w:pStyle w:val="ListParagraph"/>
              <w:numPr>
                <w:ilvl w:val="0"/>
                <w:numId w:val="20"/>
              </w:numPr>
              <w:ind w:left="313"/>
              <w:rPr>
                <w:rFonts w:ascii="Times New Roman" w:hAnsi="Times New Roman" w:cs="Times New Roman"/>
                <w:sz w:val="20"/>
                <w:szCs w:val="24"/>
              </w:rPr>
            </w:pPr>
            <w:r w:rsidRPr="00907241">
              <w:rPr>
                <w:rFonts w:ascii="Times New Roman" w:hAnsi="Times New Roman" w:cs="Times New Roman"/>
                <w:sz w:val="20"/>
                <w:szCs w:val="24"/>
              </w:rPr>
              <w:t>Attendance and participation in lectures</w:t>
            </w:r>
          </w:p>
          <w:p w14:paraId="5ADA74D5" w14:textId="356CAD4A" w:rsidR="00907241" w:rsidRDefault="00823002" w:rsidP="00907241">
            <w:pPr>
              <w:pStyle w:val="ListParagraph"/>
              <w:numPr>
                <w:ilvl w:val="0"/>
                <w:numId w:val="20"/>
              </w:numPr>
              <w:ind w:left="313"/>
              <w:rPr>
                <w:rFonts w:ascii="Times New Roman" w:hAnsi="Times New Roman" w:cs="Times New Roman"/>
                <w:sz w:val="20"/>
                <w:szCs w:val="24"/>
              </w:rPr>
            </w:pPr>
            <w:r w:rsidRPr="00823002">
              <w:rPr>
                <w:rFonts w:ascii="Times New Roman" w:hAnsi="Times New Roman" w:cs="Times New Roman"/>
                <w:sz w:val="20"/>
                <w:szCs w:val="24"/>
              </w:rPr>
              <w:t xml:space="preserve">Project </w:t>
            </w:r>
            <w:r w:rsidRPr="0082300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assessment </w:t>
            </w:r>
            <w:r w:rsidRPr="00823002">
              <w:rPr>
                <w:rFonts w:ascii="Times New Roman" w:hAnsi="Times New Roman" w:cs="Times New Roman"/>
                <w:sz w:val="20"/>
                <w:szCs w:val="24"/>
              </w:rPr>
              <w:t>rubric</w:t>
            </w:r>
          </w:p>
          <w:p w14:paraId="7B59DD60" w14:textId="049F4323" w:rsidR="00907241" w:rsidRPr="0068037F" w:rsidRDefault="00823002" w:rsidP="00907241">
            <w:pPr>
              <w:pStyle w:val="ListParagraph"/>
              <w:numPr>
                <w:ilvl w:val="0"/>
                <w:numId w:val="20"/>
              </w:numPr>
              <w:ind w:left="313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Scientific article</w:t>
            </w:r>
          </w:p>
        </w:tc>
      </w:tr>
      <w:tr w:rsidR="00907241" w:rsidRPr="00026721" w14:paraId="216D84BE" w14:textId="77777777" w:rsidTr="0012391D">
        <w:tc>
          <w:tcPr>
            <w:tcW w:w="1135" w:type="dxa"/>
          </w:tcPr>
          <w:p w14:paraId="0C47DD6D" w14:textId="6660BDEC" w:rsidR="00907241" w:rsidRDefault="00907241" w:rsidP="0090724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2476" w:type="dxa"/>
            <w:gridSpan w:val="4"/>
          </w:tcPr>
          <w:p w14:paraId="46AF72D2" w14:textId="6033BC56" w:rsidR="00907241" w:rsidRPr="00020AC2" w:rsidRDefault="00907241" w:rsidP="00907241">
            <w:pPr>
              <w:pStyle w:val="ListParagraph"/>
              <w:ind w:left="166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Mid Term Exam</w:t>
            </w:r>
          </w:p>
        </w:tc>
        <w:tc>
          <w:tcPr>
            <w:tcW w:w="1734" w:type="dxa"/>
            <w:gridSpan w:val="3"/>
          </w:tcPr>
          <w:p w14:paraId="219236AA" w14:textId="7FF3B723" w:rsidR="00907241" w:rsidRPr="00020AC2" w:rsidRDefault="00907241" w:rsidP="00907241">
            <w:pPr>
              <w:pStyle w:val="ListParagraph"/>
              <w:numPr>
                <w:ilvl w:val="0"/>
                <w:numId w:val="22"/>
              </w:numPr>
              <w:ind w:left="311"/>
              <w:rPr>
                <w:rFonts w:ascii="Times New Roman" w:hAnsi="Times New Roman" w:cs="Times New Roman"/>
                <w:sz w:val="20"/>
                <w:szCs w:val="24"/>
              </w:rPr>
            </w:pPr>
            <w:r w:rsidRPr="00907241">
              <w:rPr>
                <w:rFonts w:ascii="Times New Roman" w:hAnsi="Times New Roman" w:cs="Times New Roman"/>
                <w:sz w:val="20"/>
                <w:szCs w:val="24"/>
              </w:rPr>
              <w:t xml:space="preserve">Attendance and </w:t>
            </w:r>
            <w:r w:rsidRPr="00907241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participation in lectures</w:t>
            </w:r>
          </w:p>
          <w:p w14:paraId="53D4AFEA" w14:textId="2402FC27" w:rsidR="00907241" w:rsidRPr="00020AC2" w:rsidRDefault="00823002" w:rsidP="00907241">
            <w:pPr>
              <w:pStyle w:val="ListParagraph"/>
              <w:numPr>
                <w:ilvl w:val="0"/>
                <w:numId w:val="22"/>
              </w:numPr>
              <w:ind w:left="311"/>
              <w:rPr>
                <w:rFonts w:ascii="Times New Roman" w:hAnsi="Times New Roman" w:cs="Times New Roman"/>
                <w:sz w:val="20"/>
                <w:szCs w:val="24"/>
              </w:rPr>
            </w:pPr>
            <w:r w:rsidRPr="00907241">
              <w:rPr>
                <w:rFonts w:ascii="Times New Roman" w:hAnsi="Times New Roman" w:cs="Times New Roman"/>
                <w:sz w:val="20"/>
                <w:szCs w:val="24"/>
              </w:rPr>
              <w:t xml:space="preserve">Individual </w:t>
            </w:r>
            <w:r w:rsidRPr="0090724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t</w:t>
            </w:r>
            <w:r w:rsidRPr="00907241">
              <w:rPr>
                <w:rFonts w:ascii="Times New Roman" w:hAnsi="Times New Roman" w:cs="Times New Roman"/>
                <w:sz w:val="20"/>
                <w:szCs w:val="24"/>
              </w:rPr>
              <w:t>est</w:t>
            </w:r>
          </w:p>
        </w:tc>
      </w:tr>
      <w:tr w:rsidR="00907241" w:rsidRPr="00026721" w14:paraId="58209D7D" w14:textId="77777777" w:rsidTr="0012391D">
        <w:tc>
          <w:tcPr>
            <w:tcW w:w="1135" w:type="dxa"/>
          </w:tcPr>
          <w:p w14:paraId="43244352" w14:textId="1F3942FB" w:rsidR="00907241" w:rsidRDefault="00907241" w:rsidP="0090724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8-9</w:t>
            </w:r>
          </w:p>
        </w:tc>
        <w:tc>
          <w:tcPr>
            <w:tcW w:w="1269" w:type="dxa"/>
          </w:tcPr>
          <w:p w14:paraId="12F51400" w14:textId="77777777" w:rsidR="00907241" w:rsidRDefault="00907241" w:rsidP="00907241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B502FA">
              <w:rPr>
                <w:rFonts w:ascii="Times New Roman" w:hAnsi="Times New Roman" w:cs="Times New Roman"/>
                <w:bCs/>
                <w:sz w:val="20"/>
                <w:szCs w:val="24"/>
              </w:rPr>
              <w:t>GEOGUM6049</w:t>
            </w:r>
          </w:p>
          <w:p w14:paraId="6137857E" w14:textId="38E5C613" w:rsidR="00907241" w:rsidRPr="00020AC2" w:rsidRDefault="00907241" w:rsidP="00907241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4.1.3</w:t>
            </w:r>
          </w:p>
        </w:tc>
        <w:tc>
          <w:tcPr>
            <w:tcW w:w="2270" w:type="dxa"/>
          </w:tcPr>
          <w:p w14:paraId="5672FD06" w14:textId="26E7FC56" w:rsidR="00907241" w:rsidRDefault="00907241" w:rsidP="00907241">
            <w:pPr>
              <w:pStyle w:val="ListParagraph"/>
              <w:numPr>
                <w:ilvl w:val="0"/>
                <w:numId w:val="30"/>
              </w:numPr>
              <w:ind w:left="328" w:hanging="299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93119C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Environmentally friendly groundwater exploitation</w:t>
            </w:r>
            <w:r w:rsidRPr="00020AC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,</w:t>
            </w:r>
          </w:p>
          <w:p w14:paraId="5C23352F" w14:textId="1DCA4BED" w:rsidR="00907241" w:rsidRDefault="00907241" w:rsidP="00907241">
            <w:pPr>
              <w:pStyle w:val="ListParagraph"/>
              <w:numPr>
                <w:ilvl w:val="0"/>
                <w:numId w:val="30"/>
              </w:numPr>
              <w:ind w:left="328" w:hanging="299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6A33E7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Negative impacts of groundwater exploitation</w:t>
            </w:r>
            <w:r w:rsidRPr="00020AC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,</w:t>
            </w:r>
          </w:p>
          <w:p w14:paraId="2A091169" w14:textId="25FB6B6B" w:rsidR="00907241" w:rsidRPr="00020AC2" w:rsidRDefault="00907241" w:rsidP="00907241">
            <w:pPr>
              <w:pStyle w:val="ListParagraph"/>
              <w:numPr>
                <w:ilvl w:val="0"/>
                <w:numId w:val="30"/>
              </w:numPr>
              <w:ind w:left="328" w:hanging="299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6A33E7">
              <w:rPr>
                <w:rFonts w:ascii="Times New Roman" w:hAnsi="Times New Roman" w:cs="Times New Roman"/>
                <w:sz w:val="20"/>
                <w:szCs w:val="24"/>
              </w:rPr>
              <w:t>Groundwater conservation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strategies.</w:t>
            </w:r>
          </w:p>
        </w:tc>
        <w:tc>
          <w:tcPr>
            <w:tcW w:w="5389" w:type="dxa"/>
          </w:tcPr>
          <w:p w14:paraId="188F3DB1" w14:textId="7D5FADB3" w:rsidR="00907241" w:rsidRPr="005D2A50" w:rsidRDefault="00907241" w:rsidP="00907241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</w:pPr>
            <w:r w:rsidRPr="005D2A50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Understanding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the </w:t>
            </w:r>
            <w:r w:rsidRPr="005D2A50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environmentally friendly groundwater exploitation, negative impacts of groundwater exploitation, groundwater conservation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strategies,</w:t>
            </w:r>
            <w:r w:rsidRPr="005D2A50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through lectures and discussions</w:t>
            </w:r>
          </w:p>
          <w:p w14:paraId="38EDAC6E" w14:textId="49FD4B7B" w:rsidR="00907241" w:rsidRPr="005D2A50" w:rsidRDefault="00907241" w:rsidP="00907241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</w:pPr>
            <w:r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Students work in groups to research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the </w:t>
            </w:r>
            <w:r w:rsidRPr="005D2A50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environmentally friendly groundwater exploitation, negative impacts of groundwater exploitation, groundwater conservation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strategies from lecturer, discussion and study case from surrounding environment and </w:t>
            </w:r>
            <w:r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report their findings in a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scientific</w:t>
            </w:r>
            <w:r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article.</w:t>
            </w:r>
          </w:p>
        </w:tc>
        <w:tc>
          <w:tcPr>
            <w:tcW w:w="3548" w:type="dxa"/>
          </w:tcPr>
          <w:p w14:paraId="7901A5D9" w14:textId="77777777" w:rsidR="00907241" w:rsidRDefault="00907241" w:rsidP="00907241">
            <w:pPr>
              <w:pStyle w:val="ListParagraph"/>
              <w:numPr>
                <w:ilvl w:val="0"/>
                <w:numId w:val="33"/>
              </w:numPr>
              <w:ind w:left="317" w:hanging="283"/>
              <w:rPr>
                <w:rFonts w:ascii="Times New Roman" w:hAnsi="Times New Roman" w:cs="Times New Roman"/>
                <w:sz w:val="20"/>
                <w:szCs w:val="24"/>
              </w:rPr>
            </w:pPr>
            <w:r w:rsidRPr="00DF5DCC">
              <w:rPr>
                <w:rFonts w:ascii="Times New Roman" w:hAnsi="Times New Roman" w:cs="Times New Roman"/>
                <w:sz w:val="20"/>
                <w:szCs w:val="24"/>
              </w:rPr>
              <w:t>Kodoati, Robert J, 2010. Pengantar Hidrogeologi. Andi, Yogyakarta.</w:t>
            </w:r>
          </w:p>
          <w:p w14:paraId="20818E49" w14:textId="77777777" w:rsidR="00907241" w:rsidRDefault="00907241" w:rsidP="00907241">
            <w:pPr>
              <w:pStyle w:val="ListParagraph"/>
              <w:numPr>
                <w:ilvl w:val="0"/>
                <w:numId w:val="33"/>
              </w:numPr>
              <w:ind w:left="317" w:hanging="283"/>
              <w:rPr>
                <w:rFonts w:ascii="Times New Roman" w:hAnsi="Times New Roman" w:cs="Times New Roman"/>
                <w:sz w:val="20"/>
                <w:szCs w:val="24"/>
              </w:rPr>
            </w:pPr>
            <w:r w:rsidRPr="004660DF">
              <w:rPr>
                <w:rFonts w:ascii="Times New Roman" w:hAnsi="Times New Roman" w:cs="Times New Roman"/>
                <w:sz w:val="20"/>
                <w:szCs w:val="24"/>
              </w:rPr>
              <w:t>Weight, Wilis D, 2008. Hydrogeology Field Manual. Second Edition. McGraw Hill Book Company</w:t>
            </w:r>
          </w:p>
          <w:p w14:paraId="72FC842A" w14:textId="77777777" w:rsidR="00907241" w:rsidRPr="004660DF" w:rsidRDefault="00907241" w:rsidP="00907241">
            <w:pPr>
              <w:pStyle w:val="ListParagraph"/>
              <w:numPr>
                <w:ilvl w:val="0"/>
                <w:numId w:val="33"/>
              </w:numPr>
              <w:ind w:left="317" w:hanging="283"/>
              <w:rPr>
                <w:rFonts w:ascii="Times New Roman" w:hAnsi="Times New Roman" w:cs="Times New Roman"/>
                <w:sz w:val="20"/>
                <w:szCs w:val="24"/>
              </w:rPr>
            </w:pPr>
            <w:r w:rsidRPr="004660DF">
              <w:rPr>
                <w:rFonts w:ascii="Times New Roman" w:hAnsi="Times New Roman" w:cs="Times New Roman"/>
                <w:sz w:val="20"/>
                <w:szCs w:val="24"/>
              </w:rPr>
              <w:t>Tood, DK. 1980. Groundwater Hydrology. California: John Wiley &amp; Sons, Inc</w:t>
            </w:r>
          </w:p>
          <w:p w14:paraId="3B4356D2" w14:textId="77777777" w:rsidR="00907241" w:rsidRDefault="00907241" w:rsidP="00907241">
            <w:pPr>
              <w:pStyle w:val="ListParagraph"/>
              <w:numPr>
                <w:ilvl w:val="0"/>
                <w:numId w:val="33"/>
              </w:numPr>
              <w:ind w:left="317" w:hanging="283"/>
              <w:rPr>
                <w:rFonts w:ascii="Times New Roman" w:hAnsi="Times New Roman" w:cs="Times New Roman"/>
                <w:sz w:val="20"/>
                <w:szCs w:val="24"/>
              </w:rPr>
            </w:pPr>
            <w:r w:rsidRPr="004660DF">
              <w:rPr>
                <w:rFonts w:ascii="Times New Roman" w:hAnsi="Times New Roman" w:cs="Times New Roman"/>
                <w:sz w:val="20"/>
                <w:szCs w:val="24"/>
              </w:rPr>
              <w:t>Walton, 1970. Groundwater Resources Evaluation. New York: Graw Hill Book Company</w:t>
            </w:r>
          </w:p>
          <w:p w14:paraId="10FCD626" w14:textId="02E56A7A" w:rsidR="00907241" w:rsidRPr="004660DF" w:rsidRDefault="00827E22" w:rsidP="00907241">
            <w:pPr>
              <w:pStyle w:val="ListParagraph"/>
              <w:numPr>
                <w:ilvl w:val="0"/>
                <w:numId w:val="33"/>
              </w:numPr>
              <w:ind w:left="317" w:hanging="283"/>
              <w:rPr>
                <w:rFonts w:ascii="Times New Roman" w:hAnsi="Times New Roman" w:cs="Times New Roman"/>
                <w:sz w:val="20"/>
                <w:szCs w:val="24"/>
              </w:rPr>
            </w:pPr>
            <w:hyperlink r:id="rId13" w:history="1">
              <w:r w:rsidR="00907241" w:rsidRPr="002D6CE3">
                <w:rPr>
                  <w:rStyle w:val="Hyperlink"/>
                  <w:rFonts w:ascii="Times New Roman" w:hAnsi="Times New Roman" w:cs="Times New Roman"/>
                  <w:sz w:val="20"/>
                  <w:szCs w:val="24"/>
                </w:rPr>
                <w:t>https://youtu.be/TxqWUFyq-ZA</w:t>
              </w:r>
            </w:hyperlink>
            <w:r w:rsidR="0090724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1734" w:type="dxa"/>
            <w:gridSpan w:val="3"/>
          </w:tcPr>
          <w:p w14:paraId="4E925E06" w14:textId="154BE92C" w:rsidR="00907241" w:rsidRDefault="00907241" w:rsidP="00907241">
            <w:pPr>
              <w:pStyle w:val="ListParagraph"/>
              <w:numPr>
                <w:ilvl w:val="0"/>
                <w:numId w:val="32"/>
              </w:numPr>
              <w:ind w:left="321" w:hanging="329"/>
              <w:rPr>
                <w:rFonts w:ascii="Times New Roman" w:hAnsi="Times New Roman" w:cs="Times New Roman"/>
                <w:sz w:val="20"/>
                <w:szCs w:val="24"/>
              </w:rPr>
            </w:pPr>
            <w:r w:rsidRPr="00907241">
              <w:rPr>
                <w:rFonts w:ascii="Times New Roman" w:hAnsi="Times New Roman" w:cs="Times New Roman"/>
                <w:sz w:val="20"/>
                <w:szCs w:val="24"/>
              </w:rPr>
              <w:t>Attendance and participation in lectures</w:t>
            </w:r>
          </w:p>
          <w:p w14:paraId="53983139" w14:textId="1C6F7D10" w:rsidR="00907241" w:rsidRDefault="00823002" w:rsidP="00907241">
            <w:pPr>
              <w:pStyle w:val="ListParagraph"/>
              <w:numPr>
                <w:ilvl w:val="0"/>
                <w:numId w:val="32"/>
              </w:numPr>
              <w:ind w:left="321" w:hanging="329"/>
              <w:rPr>
                <w:rFonts w:ascii="Times New Roman" w:hAnsi="Times New Roman" w:cs="Times New Roman"/>
                <w:sz w:val="20"/>
                <w:szCs w:val="24"/>
              </w:rPr>
            </w:pPr>
            <w:r w:rsidRPr="00823002">
              <w:rPr>
                <w:rFonts w:ascii="Times New Roman" w:hAnsi="Times New Roman" w:cs="Times New Roman"/>
                <w:sz w:val="20"/>
                <w:szCs w:val="24"/>
              </w:rPr>
              <w:t xml:space="preserve">Project </w:t>
            </w:r>
            <w:r w:rsidRPr="0082300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assessment </w:t>
            </w:r>
            <w:r w:rsidRPr="00823002">
              <w:rPr>
                <w:rFonts w:ascii="Times New Roman" w:hAnsi="Times New Roman" w:cs="Times New Roman"/>
                <w:sz w:val="20"/>
                <w:szCs w:val="24"/>
              </w:rPr>
              <w:t>rubric</w:t>
            </w:r>
          </w:p>
          <w:p w14:paraId="4EB02FA5" w14:textId="4CD9B08B" w:rsidR="00907241" w:rsidRPr="004660DF" w:rsidRDefault="00823002" w:rsidP="00907241">
            <w:pPr>
              <w:pStyle w:val="ListParagraph"/>
              <w:numPr>
                <w:ilvl w:val="0"/>
                <w:numId w:val="32"/>
              </w:numPr>
              <w:ind w:left="321" w:hanging="329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Scientific article</w:t>
            </w:r>
          </w:p>
        </w:tc>
      </w:tr>
      <w:tr w:rsidR="00907241" w:rsidRPr="00026721" w14:paraId="18640566" w14:textId="77777777" w:rsidTr="0012391D">
        <w:trPr>
          <w:gridAfter w:val="1"/>
          <w:wAfter w:w="18" w:type="dxa"/>
        </w:trPr>
        <w:tc>
          <w:tcPr>
            <w:tcW w:w="1135" w:type="dxa"/>
          </w:tcPr>
          <w:p w14:paraId="0D72FA80" w14:textId="4E8DF2F7" w:rsidR="00907241" w:rsidRDefault="00907241" w:rsidP="0090724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10-11</w:t>
            </w:r>
          </w:p>
        </w:tc>
        <w:tc>
          <w:tcPr>
            <w:tcW w:w="1269" w:type="dxa"/>
          </w:tcPr>
          <w:p w14:paraId="2D59459B" w14:textId="5CB1D05D" w:rsidR="00907241" w:rsidRPr="006D53C7" w:rsidRDefault="00907241" w:rsidP="00907241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B502FA">
              <w:rPr>
                <w:rFonts w:ascii="Times New Roman" w:hAnsi="Times New Roman" w:cs="Times New Roman"/>
                <w:bCs/>
                <w:sz w:val="20"/>
                <w:szCs w:val="24"/>
              </w:rPr>
              <w:t>GEOGUM6049</w:t>
            </w:r>
            <w:r w:rsidRPr="006D53C7">
              <w:rPr>
                <w:rFonts w:ascii="Times New Roman" w:hAnsi="Times New Roman" w:cs="Times New Roman"/>
                <w:bCs/>
                <w:sz w:val="20"/>
                <w:szCs w:val="24"/>
              </w:rPr>
              <w:t>4.1.3</w:t>
            </w:r>
          </w:p>
        </w:tc>
        <w:tc>
          <w:tcPr>
            <w:tcW w:w="2270" w:type="dxa"/>
          </w:tcPr>
          <w:p w14:paraId="00974AB7" w14:textId="11265563" w:rsidR="00907241" w:rsidRPr="0091148F" w:rsidRDefault="00907241" w:rsidP="00907241">
            <w:pPr>
              <w:pStyle w:val="ListParagraph"/>
              <w:numPr>
                <w:ilvl w:val="0"/>
                <w:numId w:val="34"/>
              </w:numPr>
              <w:ind w:left="186" w:hanging="218"/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</w:pPr>
            <w:r w:rsidRPr="006A33E7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Sources of groundwater pollution</w:t>
            </w:r>
            <w:r w:rsidRPr="0091148F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;</w:t>
            </w:r>
          </w:p>
          <w:p w14:paraId="701B3F35" w14:textId="77777777" w:rsidR="00907241" w:rsidRDefault="00907241" w:rsidP="00907241">
            <w:pPr>
              <w:pStyle w:val="ListParagraph"/>
              <w:numPr>
                <w:ilvl w:val="0"/>
                <w:numId w:val="34"/>
              </w:numPr>
              <w:ind w:left="186" w:hanging="218"/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</w:pPr>
            <w:r w:rsidRPr="006A33E7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Impact of groundwater pollution</w:t>
            </w:r>
            <w:r w:rsidRPr="0091148F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;</w:t>
            </w:r>
          </w:p>
          <w:p w14:paraId="2EA11E01" w14:textId="3B3CE8A5" w:rsidR="00907241" w:rsidRPr="006A33E7" w:rsidRDefault="00907241" w:rsidP="00907241">
            <w:pPr>
              <w:pStyle w:val="ListParagraph"/>
              <w:numPr>
                <w:ilvl w:val="0"/>
                <w:numId w:val="34"/>
              </w:numPr>
              <w:ind w:left="186" w:hanging="218"/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</w:pPr>
            <w:r w:rsidRPr="006A33E7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Case 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s</w:t>
            </w:r>
            <w:r w:rsidRPr="006A33E7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tudy of 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g</w:t>
            </w:r>
            <w:r w:rsidRPr="006A33E7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roundwater 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p</w:t>
            </w:r>
            <w:r w:rsidRPr="006A33E7">
              <w:rPr>
                <w:rFonts w:ascii="Times New Roman" w:hAnsi="Times New Roman" w:cs="Times New Roman"/>
                <w:bCs/>
                <w:sz w:val="20"/>
                <w:szCs w:val="24"/>
              </w:rPr>
              <w:t>ollution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.</w:t>
            </w:r>
          </w:p>
        </w:tc>
        <w:tc>
          <w:tcPr>
            <w:tcW w:w="5389" w:type="dxa"/>
          </w:tcPr>
          <w:p w14:paraId="7DADDEF0" w14:textId="29B989B1" w:rsidR="00907241" w:rsidRPr="0091148F" w:rsidRDefault="00907241" w:rsidP="00907241">
            <w:pPr>
              <w:pStyle w:val="ListParagraph"/>
              <w:numPr>
                <w:ilvl w:val="0"/>
                <w:numId w:val="36"/>
              </w:numPr>
              <w:ind w:left="316"/>
              <w:rPr>
                <w:rFonts w:ascii="Times New Roman" w:hAnsi="Times New Roman" w:cs="Times New Roman"/>
                <w:sz w:val="20"/>
                <w:szCs w:val="24"/>
              </w:rPr>
            </w:pPr>
            <w:r w:rsidRPr="005D2A50">
              <w:rPr>
                <w:rFonts w:ascii="Times New Roman" w:hAnsi="Times New Roman" w:cs="Times New Roman"/>
                <w:sz w:val="20"/>
                <w:szCs w:val="24"/>
              </w:rPr>
              <w:t xml:space="preserve">Understanding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the</w:t>
            </w:r>
            <w:r w:rsidRPr="005D2A50">
              <w:rPr>
                <w:rFonts w:ascii="Times New Roman" w:hAnsi="Times New Roman" w:cs="Times New Roman"/>
                <w:sz w:val="20"/>
                <w:szCs w:val="24"/>
              </w:rPr>
              <w:t xml:space="preserve"> sources of groundwater pollution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</w:t>
            </w:r>
            <w:proofErr w:type="spellEnd"/>
            <w:r w:rsidRPr="005D2A50">
              <w:rPr>
                <w:rFonts w:ascii="Times New Roman" w:hAnsi="Times New Roman" w:cs="Times New Roman"/>
                <w:sz w:val="20"/>
                <w:szCs w:val="24"/>
              </w:rPr>
              <w:t>mpact of groundwater pollution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and c</w:t>
            </w:r>
            <w:r w:rsidRPr="005D2A50">
              <w:rPr>
                <w:rFonts w:ascii="Times New Roman" w:hAnsi="Times New Roman" w:cs="Times New Roman"/>
                <w:sz w:val="20"/>
                <w:szCs w:val="24"/>
              </w:rPr>
              <w:t xml:space="preserve">ase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</w:t>
            </w:r>
            <w:r w:rsidRPr="005D2A50">
              <w:rPr>
                <w:rFonts w:ascii="Times New Roman" w:hAnsi="Times New Roman" w:cs="Times New Roman"/>
                <w:sz w:val="20"/>
                <w:szCs w:val="24"/>
              </w:rPr>
              <w:t xml:space="preserve">tudy of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g</w:t>
            </w:r>
            <w:r w:rsidRPr="005D2A50">
              <w:rPr>
                <w:rFonts w:ascii="Times New Roman" w:hAnsi="Times New Roman" w:cs="Times New Roman"/>
                <w:sz w:val="20"/>
                <w:szCs w:val="24"/>
              </w:rPr>
              <w:t xml:space="preserve">roundwater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p</w:t>
            </w:r>
            <w:r w:rsidRPr="005D2A50">
              <w:rPr>
                <w:rFonts w:ascii="Times New Roman" w:hAnsi="Times New Roman" w:cs="Times New Roman"/>
                <w:sz w:val="20"/>
                <w:szCs w:val="24"/>
              </w:rPr>
              <w:t>ollution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,</w:t>
            </w:r>
            <w:r w:rsidRPr="005D2A50">
              <w:rPr>
                <w:rFonts w:ascii="Times New Roman" w:hAnsi="Times New Roman" w:cs="Times New Roman"/>
                <w:sz w:val="20"/>
                <w:szCs w:val="24"/>
              </w:rPr>
              <w:t xml:space="preserve"> through lectures and discussions</w:t>
            </w:r>
          </w:p>
          <w:p w14:paraId="7608D651" w14:textId="0EBCCD3B" w:rsidR="00907241" w:rsidRPr="009670BA" w:rsidRDefault="00907241" w:rsidP="00907241">
            <w:pPr>
              <w:pStyle w:val="ListParagraph"/>
              <w:numPr>
                <w:ilvl w:val="0"/>
                <w:numId w:val="36"/>
              </w:numPr>
              <w:ind w:left="316"/>
              <w:rPr>
                <w:rFonts w:ascii="Times New Roman" w:hAnsi="Times New Roman" w:cs="Times New Roman"/>
                <w:sz w:val="20"/>
                <w:szCs w:val="24"/>
              </w:rPr>
            </w:pPr>
            <w:r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Students work in groups to research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the </w:t>
            </w:r>
            <w:r w:rsidRPr="005D2A50">
              <w:rPr>
                <w:rFonts w:ascii="Times New Roman" w:hAnsi="Times New Roman" w:cs="Times New Roman"/>
                <w:sz w:val="20"/>
                <w:szCs w:val="24"/>
              </w:rPr>
              <w:t>sources of groundwater pollution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</w:t>
            </w:r>
            <w:proofErr w:type="spellEnd"/>
            <w:r w:rsidRPr="005D2A50">
              <w:rPr>
                <w:rFonts w:ascii="Times New Roman" w:hAnsi="Times New Roman" w:cs="Times New Roman"/>
                <w:sz w:val="20"/>
                <w:szCs w:val="24"/>
              </w:rPr>
              <w:t>mpact of groundwater pollution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and c</w:t>
            </w:r>
            <w:r w:rsidRPr="005D2A50">
              <w:rPr>
                <w:rFonts w:ascii="Times New Roman" w:hAnsi="Times New Roman" w:cs="Times New Roman"/>
                <w:sz w:val="20"/>
                <w:szCs w:val="24"/>
              </w:rPr>
              <w:t xml:space="preserve">ase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</w:t>
            </w:r>
            <w:r w:rsidRPr="005D2A50">
              <w:rPr>
                <w:rFonts w:ascii="Times New Roman" w:hAnsi="Times New Roman" w:cs="Times New Roman"/>
                <w:sz w:val="20"/>
                <w:szCs w:val="24"/>
              </w:rPr>
              <w:t xml:space="preserve">tudy of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g</w:t>
            </w:r>
            <w:r w:rsidRPr="005D2A50">
              <w:rPr>
                <w:rFonts w:ascii="Times New Roman" w:hAnsi="Times New Roman" w:cs="Times New Roman"/>
                <w:sz w:val="20"/>
                <w:szCs w:val="24"/>
              </w:rPr>
              <w:t xml:space="preserve">roundwater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p</w:t>
            </w:r>
            <w:r w:rsidRPr="005D2A50">
              <w:rPr>
                <w:rFonts w:ascii="Times New Roman" w:hAnsi="Times New Roman" w:cs="Times New Roman"/>
                <w:sz w:val="20"/>
                <w:szCs w:val="24"/>
              </w:rPr>
              <w:t>ollution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from internet and surrounding environment and </w:t>
            </w:r>
            <w:r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report their findings in a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scientific</w:t>
            </w:r>
            <w:r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article.</w:t>
            </w:r>
          </w:p>
        </w:tc>
        <w:tc>
          <w:tcPr>
            <w:tcW w:w="3563" w:type="dxa"/>
            <w:gridSpan w:val="2"/>
          </w:tcPr>
          <w:p w14:paraId="1C7B954D" w14:textId="77777777" w:rsidR="00907241" w:rsidRPr="0091148F" w:rsidRDefault="00907241" w:rsidP="0090724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  <w:r w:rsidRPr="0043683E">
              <w:rPr>
                <w:rFonts w:ascii="Times New Roman" w:hAnsi="Times New Roman" w:cs="Times New Roman"/>
                <w:sz w:val="20"/>
                <w:szCs w:val="24"/>
              </w:rPr>
              <w:t>Pinder, George F, and Celia, Michael A, 2006. Subsurface Hydrology. John Wiley &amp; Sons, Inc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.</w:t>
            </w:r>
          </w:p>
          <w:p w14:paraId="73735AF5" w14:textId="77777777" w:rsidR="00907241" w:rsidRDefault="00907241" w:rsidP="0090724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  <w:r w:rsidRPr="0091148F">
              <w:rPr>
                <w:rFonts w:ascii="Times New Roman" w:hAnsi="Times New Roman" w:cs="Times New Roman"/>
                <w:sz w:val="20"/>
                <w:szCs w:val="24"/>
              </w:rPr>
              <w:t>US Environmental Protection Agency, 1995. Technical Guidance Manual For Hydrogeologic Investigations And Ground Water Monitoring. US Environmental Protection Agency</w:t>
            </w:r>
          </w:p>
          <w:p w14:paraId="0C5D88E1" w14:textId="4724666C" w:rsidR="00907241" w:rsidRPr="0091148F" w:rsidRDefault="00827E22" w:rsidP="0090724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  <w:hyperlink r:id="rId14" w:history="1">
              <w:r w:rsidR="00907241" w:rsidRPr="002D6CE3">
                <w:rPr>
                  <w:rStyle w:val="Hyperlink"/>
                  <w:rFonts w:ascii="Times New Roman" w:hAnsi="Times New Roman" w:cs="Times New Roman"/>
                  <w:sz w:val="20"/>
                  <w:szCs w:val="24"/>
                </w:rPr>
                <w:t>https://youtu.be/gRSHJpe8pq8</w:t>
              </w:r>
            </w:hyperlink>
            <w:r w:rsidR="0090724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7B6F9D89" w14:textId="010B0041" w:rsidR="00907241" w:rsidRDefault="00823002" w:rsidP="00907241">
            <w:pPr>
              <w:pStyle w:val="ListParagraph"/>
              <w:numPr>
                <w:ilvl w:val="0"/>
                <w:numId w:val="37"/>
              </w:numPr>
              <w:ind w:left="306" w:hanging="284"/>
              <w:rPr>
                <w:rFonts w:ascii="Times New Roman" w:hAnsi="Times New Roman" w:cs="Times New Roman"/>
                <w:sz w:val="20"/>
                <w:szCs w:val="24"/>
              </w:rPr>
            </w:pPr>
            <w:r w:rsidRPr="00907241">
              <w:rPr>
                <w:rFonts w:ascii="Times New Roman" w:hAnsi="Times New Roman" w:cs="Times New Roman"/>
                <w:sz w:val="20"/>
                <w:szCs w:val="24"/>
              </w:rPr>
              <w:t>Attendance and participation in lectures</w:t>
            </w:r>
          </w:p>
          <w:p w14:paraId="03FB7E9E" w14:textId="16917ABA" w:rsidR="00907241" w:rsidRDefault="00823002" w:rsidP="00907241">
            <w:pPr>
              <w:pStyle w:val="ListParagraph"/>
              <w:numPr>
                <w:ilvl w:val="0"/>
                <w:numId w:val="37"/>
              </w:numPr>
              <w:ind w:left="306" w:hanging="284"/>
              <w:rPr>
                <w:rFonts w:ascii="Times New Roman" w:hAnsi="Times New Roman" w:cs="Times New Roman"/>
                <w:sz w:val="20"/>
                <w:szCs w:val="24"/>
              </w:rPr>
            </w:pPr>
            <w:r w:rsidRPr="00823002">
              <w:rPr>
                <w:rFonts w:ascii="Times New Roman" w:hAnsi="Times New Roman" w:cs="Times New Roman"/>
                <w:sz w:val="20"/>
                <w:szCs w:val="24"/>
              </w:rPr>
              <w:t xml:space="preserve">Project </w:t>
            </w:r>
            <w:r w:rsidRPr="0082300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assessment </w:t>
            </w:r>
            <w:r w:rsidRPr="00823002">
              <w:rPr>
                <w:rFonts w:ascii="Times New Roman" w:hAnsi="Times New Roman" w:cs="Times New Roman"/>
                <w:sz w:val="20"/>
                <w:szCs w:val="24"/>
              </w:rPr>
              <w:t>rubric</w:t>
            </w:r>
          </w:p>
          <w:p w14:paraId="7B58CAAB" w14:textId="525BAE0E" w:rsidR="00907241" w:rsidRPr="004B5983" w:rsidRDefault="00823002" w:rsidP="00907241">
            <w:pPr>
              <w:pStyle w:val="ListParagraph"/>
              <w:numPr>
                <w:ilvl w:val="0"/>
                <w:numId w:val="37"/>
              </w:numPr>
              <w:ind w:left="306" w:hanging="284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Scientific article</w:t>
            </w:r>
          </w:p>
        </w:tc>
      </w:tr>
      <w:tr w:rsidR="00907241" w:rsidRPr="00026721" w14:paraId="1FBEA14E" w14:textId="77777777" w:rsidTr="0012391D">
        <w:trPr>
          <w:gridAfter w:val="1"/>
          <w:wAfter w:w="18" w:type="dxa"/>
        </w:trPr>
        <w:tc>
          <w:tcPr>
            <w:tcW w:w="1135" w:type="dxa"/>
          </w:tcPr>
          <w:p w14:paraId="3BF55727" w14:textId="6757CC6B" w:rsidR="00907241" w:rsidRDefault="00907241" w:rsidP="0090724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12-13</w:t>
            </w:r>
          </w:p>
        </w:tc>
        <w:tc>
          <w:tcPr>
            <w:tcW w:w="1269" w:type="dxa"/>
          </w:tcPr>
          <w:p w14:paraId="0BE27EB9" w14:textId="77777777" w:rsidR="00907241" w:rsidRDefault="00907241" w:rsidP="00907241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B502FA">
              <w:rPr>
                <w:rFonts w:ascii="Times New Roman" w:hAnsi="Times New Roman" w:cs="Times New Roman"/>
                <w:bCs/>
                <w:sz w:val="20"/>
                <w:szCs w:val="24"/>
              </w:rPr>
              <w:t>GEOGUM6049</w:t>
            </w:r>
          </w:p>
          <w:p w14:paraId="4E1D38A0" w14:textId="0B2445A5" w:rsidR="00907241" w:rsidRDefault="00907241" w:rsidP="0090724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4.1.3</w:t>
            </w:r>
          </w:p>
        </w:tc>
        <w:tc>
          <w:tcPr>
            <w:tcW w:w="2270" w:type="dxa"/>
          </w:tcPr>
          <w:p w14:paraId="14089B9D" w14:textId="77777777" w:rsidR="00907241" w:rsidRDefault="00907241" w:rsidP="00907241">
            <w:pPr>
              <w:pStyle w:val="ListParagraph"/>
              <w:numPr>
                <w:ilvl w:val="0"/>
                <w:numId w:val="35"/>
              </w:numPr>
              <w:ind w:left="186" w:hanging="218"/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</w:pPr>
            <w:r w:rsidRPr="006A33E7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Causes of seawater intrusion</w:t>
            </w:r>
            <w:r w:rsidRPr="0091148F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;</w:t>
            </w:r>
          </w:p>
          <w:p w14:paraId="73C85698" w14:textId="67AF0D10" w:rsidR="00907241" w:rsidRPr="006A33E7" w:rsidRDefault="00907241" w:rsidP="00907241">
            <w:pPr>
              <w:pStyle w:val="ListParagraph"/>
              <w:numPr>
                <w:ilvl w:val="0"/>
                <w:numId w:val="35"/>
              </w:numPr>
              <w:ind w:left="186" w:hanging="218"/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</w:pPr>
            <w:r w:rsidRPr="006A33E7">
              <w:rPr>
                <w:rFonts w:ascii="Times New Roman" w:hAnsi="Times New Roman" w:cs="Times New Roman"/>
                <w:bCs/>
                <w:sz w:val="20"/>
                <w:szCs w:val="24"/>
              </w:rPr>
              <w:t>Gyben-Herzberg Law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;</w:t>
            </w:r>
          </w:p>
          <w:p w14:paraId="1A3D7ED7" w14:textId="77777777" w:rsidR="00907241" w:rsidRDefault="00907241" w:rsidP="00907241">
            <w:pPr>
              <w:pStyle w:val="ListParagraph"/>
              <w:numPr>
                <w:ilvl w:val="0"/>
                <w:numId w:val="35"/>
              </w:numPr>
              <w:ind w:left="186" w:hanging="218"/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</w:pPr>
            <w:r w:rsidRPr="006A33E7">
              <w:rPr>
                <w:rFonts w:ascii="Times New Roman" w:hAnsi="Times New Roman" w:cs="Times New Roman"/>
                <w:bCs/>
                <w:sz w:val="20"/>
                <w:szCs w:val="24"/>
              </w:rPr>
              <w:t>Prevention of seawater intrusion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;</w:t>
            </w:r>
          </w:p>
          <w:p w14:paraId="52123A93" w14:textId="4437C1B1" w:rsidR="00907241" w:rsidRPr="006A33E7" w:rsidRDefault="00907241" w:rsidP="00907241">
            <w:pPr>
              <w:pStyle w:val="ListParagraph"/>
              <w:numPr>
                <w:ilvl w:val="0"/>
                <w:numId w:val="35"/>
              </w:numPr>
              <w:ind w:left="186" w:hanging="218"/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</w:pPr>
            <w:r w:rsidRPr="006A33E7">
              <w:rPr>
                <w:rFonts w:ascii="Times New Roman" w:hAnsi="Times New Roman" w:cs="Times New Roman"/>
                <w:bCs/>
                <w:sz w:val="20"/>
                <w:szCs w:val="24"/>
              </w:rPr>
              <w:t>Seawater intrusion case studies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.</w:t>
            </w:r>
          </w:p>
        </w:tc>
        <w:tc>
          <w:tcPr>
            <w:tcW w:w="5389" w:type="dxa"/>
          </w:tcPr>
          <w:p w14:paraId="61D2F46F" w14:textId="4B6C5CC7" w:rsidR="00907241" w:rsidRDefault="00907241" w:rsidP="00907241">
            <w:pPr>
              <w:pStyle w:val="ListParagraph"/>
              <w:numPr>
                <w:ilvl w:val="0"/>
                <w:numId w:val="39"/>
              </w:numPr>
              <w:ind w:left="316" w:hanging="263"/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</w:pPr>
            <w:r w:rsidRPr="009670BA">
              <w:rPr>
                <w:rFonts w:ascii="Times New Roman" w:hAnsi="Times New Roman" w:cs="Times New Roman"/>
                <w:sz w:val="20"/>
                <w:szCs w:val="24"/>
              </w:rPr>
              <w:t>Understanding the causes of seawater intrusion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, </w:t>
            </w:r>
            <w:r w:rsidRPr="009670BA">
              <w:rPr>
                <w:rFonts w:ascii="Times New Roman" w:hAnsi="Times New Roman" w:cs="Times New Roman"/>
                <w:sz w:val="20"/>
                <w:szCs w:val="24"/>
              </w:rPr>
              <w:t>Gyben-Herzberg Law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and p</w:t>
            </w:r>
            <w:r w:rsidRPr="009670BA">
              <w:rPr>
                <w:rFonts w:ascii="Times New Roman" w:hAnsi="Times New Roman" w:cs="Times New Roman"/>
                <w:sz w:val="20"/>
                <w:szCs w:val="24"/>
              </w:rPr>
              <w:t>revention of seawater intrusion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,</w:t>
            </w:r>
            <w:r w:rsidRPr="005D2A50">
              <w:rPr>
                <w:rFonts w:ascii="Times New Roman" w:hAnsi="Times New Roman" w:cs="Times New Roman"/>
                <w:sz w:val="20"/>
                <w:szCs w:val="24"/>
              </w:rPr>
              <w:t xml:space="preserve"> through lectures and discussions</w:t>
            </w:r>
          </w:p>
          <w:p w14:paraId="205DFB30" w14:textId="0B92F0FE" w:rsidR="00907241" w:rsidRPr="009670BA" w:rsidRDefault="00907241" w:rsidP="00907241">
            <w:pPr>
              <w:pStyle w:val="ListParagraph"/>
              <w:numPr>
                <w:ilvl w:val="0"/>
                <w:numId w:val="39"/>
              </w:numPr>
              <w:ind w:left="316" w:hanging="263"/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</w:pPr>
            <w:r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Students work in groups to research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the </w:t>
            </w:r>
            <w:r w:rsidRPr="009670BA">
              <w:rPr>
                <w:rFonts w:ascii="Times New Roman" w:hAnsi="Times New Roman" w:cs="Times New Roman"/>
                <w:sz w:val="20"/>
                <w:szCs w:val="24"/>
              </w:rPr>
              <w:t>causes of seawater intrusion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, </w:t>
            </w:r>
            <w:r w:rsidRPr="009670BA">
              <w:rPr>
                <w:rFonts w:ascii="Times New Roman" w:hAnsi="Times New Roman" w:cs="Times New Roman"/>
                <w:sz w:val="20"/>
                <w:szCs w:val="24"/>
              </w:rPr>
              <w:t>Gyben-Herzberg Law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and p</w:t>
            </w:r>
            <w:r w:rsidRPr="009670BA">
              <w:rPr>
                <w:rFonts w:ascii="Times New Roman" w:hAnsi="Times New Roman" w:cs="Times New Roman"/>
                <w:sz w:val="20"/>
                <w:szCs w:val="24"/>
              </w:rPr>
              <w:t>revention of seawater intrusion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p</w:t>
            </w:r>
            <w:r w:rsidRPr="005D2A50">
              <w:rPr>
                <w:rFonts w:ascii="Times New Roman" w:hAnsi="Times New Roman" w:cs="Times New Roman"/>
                <w:sz w:val="20"/>
                <w:szCs w:val="24"/>
              </w:rPr>
              <w:t>ollution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from internet and surrounding environment and </w:t>
            </w:r>
            <w:r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report their findings in a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scientific</w:t>
            </w:r>
            <w:r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article.</w:t>
            </w:r>
          </w:p>
        </w:tc>
        <w:tc>
          <w:tcPr>
            <w:tcW w:w="3563" w:type="dxa"/>
            <w:gridSpan w:val="2"/>
          </w:tcPr>
          <w:p w14:paraId="618CE9EE" w14:textId="77777777" w:rsidR="00907241" w:rsidRDefault="00907241" w:rsidP="00907241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  <w:r w:rsidRPr="00DF5DCC">
              <w:rPr>
                <w:rFonts w:ascii="Times New Roman" w:hAnsi="Times New Roman" w:cs="Times New Roman"/>
                <w:sz w:val="20"/>
                <w:szCs w:val="24"/>
              </w:rPr>
              <w:t>Kodoati, Robert J, 2010. Pengantar Hidrogeologi. Andi, Yogyakarta.</w:t>
            </w:r>
          </w:p>
          <w:p w14:paraId="75F74A1E" w14:textId="77777777" w:rsidR="00907241" w:rsidRPr="001D3CFF" w:rsidRDefault="00907241" w:rsidP="00907241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  <w:r w:rsidRPr="001D3CFF">
              <w:rPr>
                <w:rFonts w:ascii="Times New Roman" w:hAnsi="Times New Roman" w:cs="Times New Roman"/>
                <w:sz w:val="20"/>
                <w:szCs w:val="24"/>
              </w:rPr>
              <w:t>Weight, Wilis D, 2008. Hydrogeology Field Manual. Second Edition. McGraw Hill Book Company</w:t>
            </w:r>
          </w:p>
          <w:p w14:paraId="2AE34800" w14:textId="77777777" w:rsidR="00907241" w:rsidRPr="00E834C1" w:rsidRDefault="00907241" w:rsidP="00907241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  <w:r w:rsidRPr="00E02800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Tood, DK. 1980. Groundwater Hydrology. California: John Wiley &amp; Sons, Inc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.</w:t>
            </w:r>
          </w:p>
          <w:p w14:paraId="507A157C" w14:textId="6C4DFF70" w:rsidR="00907241" w:rsidRPr="0043683E" w:rsidRDefault="00907241" w:rsidP="00907241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  <w:r w:rsidRPr="00E834C1">
              <w:rPr>
                <w:rFonts w:ascii="Times New Roman" w:hAnsi="Times New Roman" w:cs="Times New Roman"/>
                <w:sz w:val="20"/>
                <w:szCs w:val="24"/>
              </w:rPr>
              <w:t>Walton, 1970. Groundwater Resources Evaluation. New York: Graw Hill Book Company</w:t>
            </w:r>
          </w:p>
        </w:tc>
        <w:tc>
          <w:tcPr>
            <w:tcW w:w="1701" w:type="dxa"/>
          </w:tcPr>
          <w:p w14:paraId="26497B71" w14:textId="39273F71" w:rsidR="00907241" w:rsidRDefault="00823002" w:rsidP="00907241">
            <w:pPr>
              <w:pStyle w:val="ListParagraph"/>
              <w:numPr>
                <w:ilvl w:val="0"/>
                <w:numId w:val="38"/>
              </w:numPr>
              <w:ind w:left="306" w:hanging="284"/>
              <w:rPr>
                <w:rFonts w:ascii="Times New Roman" w:hAnsi="Times New Roman" w:cs="Times New Roman"/>
                <w:sz w:val="20"/>
                <w:szCs w:val="24"/>
              </w:rPr>
            </w:pPr>
            <w:r w:rsidRPr="00907241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Attendance and participation in lectures</w:t>
            </w:r>
          </w:p>
          <w:p w14:paraId="6C115918" w14:textId="235ED53E" w:rsidR="00907241" w:rsidRDefault="00823002" w:rsidP="00907241">
            <w:pPr>
              <w:pStyle w:val="ListParagraph"/>
              <w:numPr>
                <w:ilvl w:val="0"/>
                <w:numId w:val="38"/>
              </w:numPr>
              <w:ind w:left="306" w:hanging="284"/>
              <w:rPr>
                <w:rFonts w:ascii="Times New Roman" w:hAnsi="Times New Roman" w:cs="Times New Roman"/>
                <w:sz w:val="20"/>
                <w:szCs w:val="24"/>
              </w:rPr>
            </w:pPr>
            <w:r w:rsidRPr="00823002">
              <w:rPr>
                <w:rFonts w:ascii="Times New Roman" w:hAnsi="Times New Roman" w:cs="Times New Roman"/>
                <w:sz w:val="20"/>
                <w:szCs w:val="24"/>
              </w:rPr>
              <w:t xml:space="preserve">Project </w:t>
            </w:r>
            <w:r w:rsidRPr="0082300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assessment </w:t>
            </w:r>
            <w:r w:rsidRPr="00823002">
              <w:rPr>
                <w:rFonts w:ascii="Times New Roman" w:hAnsi="Times New Roman" w:cs="Times New Roman"/>
                <w:sz w:val="20"/>
                <w:szCs w:val="24"/>
              </w:rPr>
              <w:t>rubric</w:t>
            </w:r>
          </w:p>
          <w:p w14:paraId="769726F6" w14:textId="52552545" w:rsidR="00907241" w:rsidRPr="004660DF" w:rsidRDefault="00823002" w:rsidP="00907241">
            <w:pPr>
              <w:pStyle w:val="ListParagraph"/>
              <w:numPr>
                <w:ilvl w:val="0"/>
                <w:numId w:val="38"/>
              </w:numPr>
              <w:ind w:left="306" w:hanging="284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lastRenderedPageBreak/>
              <w:t>Scientific article</w:t>
            </w:r>
          </w:p>
        </w:tc>
      </w:tr>
      <w:tr w:rsidR="00907241" w:rsidRPr="00026721" w14:paraId="5F75EEF1" w14:textId="77777777" w:rsidTr="0012391D">
        <w:tc>
          <w:tcPr>
            <w:tcW w:w="1135" w:type="dxa"/>
          </w:tcPr>
          <w:p w14:paraId="0C32BC26" w14:textId="3D8DC43E" w:rsidR="00907241" w:rsidRPr="009E0E6D" w:rsidRDefault="00907241" w:rsidP="00907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14-15</w:t>
            </w:r>
          </w:p>
        </w:tc>
        <w:tc>
          <w:tcPr>
            <w:tcW w:w="1269" w:type="dxa"/>
          </w:tcPr>
          <w:p w14:paraId="23B13717" w14:textId="77777777" w:rsidR="00907241" w:rsidRDefault="00907241" w:rsidP="00907241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B502FA">
              <w:rPr>
                <w:rFonts w:ascii="Times New Roman" w:hAnsi="Times New Roman" w:cs="Times New Roman"/>
                <w:bCs/>
                <w:sz w:val="20"/>
                <w:szCs w:val="24"/>
              </w:rPr>
              <w:t>GEOGUM6049</w:t>
            </w:r>
          </w:p>
          <w:p w14:paraId="12DEA6EE" w14:textId="609B2434" w:rsidR="00907241" w:rsidRPr="004C6E55" w:rsidRDefault="00907241" w:rsidP="00907241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4C6E55">
              <w:rPr>
                <w:rFonts w:ascii="Times New Roman" w:hAnsi="Times New Roman" w:cs="Times New Roman"/>
                <w:bCs/>
                <w:sz w:val="20"/>
                <w:szCs w:val="24"/>
              </w:rPr>
              <w:t>4.1.2</w:t>
            </w:r>
          </w:p>
        </w:tc>
        <w:tc>
          <w:tcPr>
            <w:tcW w:w="2270" w:type="dxa"/>
          </w:tcPr>
          <w:p w14:paraId="61BAA0E8" w14:textId="2CE23DAC" w:rsidR="00907241" w:rsidRPr="006A33E7" w:rsidRDefault="00907241" w:rsidP="0090724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</w:pPr>
            <w:r w:rsidRPr="006A33E7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Types of applied geophysics for aquifer testing;</w:t>
            </w:r>
          </w:p>
          <w:p w14:paraId="4FBBDA71" w14:textId="038F9331" w:rsidR="00907241" w:rsidRPr="006A33E7" w:rsidRDefault="00907241" w:rsidP="0090724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</w:pPr>
            <w:r w:rsidRPr="006A33E7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Type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 xml:space="preserve"> of </w:t>
            </w:r>
            <w:r w:rsidRPr="006A33E7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Rock Resistance;</w:t>
            </w:r>
          </w:p>
          <w:p w14:paraId="74B80C0C" w14:textId="7C6B58F5" w:rsidR="00907241" w:rsidRPr="006A33E7" w:rsidRDefault="00907241" w:rsidP="0090724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</w:pPr>
            <w:r w:rsidRPr="006A33E7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Geoelectric Working Principle</w:t>
            </w:r>
          </w:p>
          <w:p w14:paraId="457B253F" w14:textId="02467C57" w:rsidR="00907241" w:rsidRPr="00CD62ED" w:rsidRDefault="00907241" w:rsidP="0090724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6A33E7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Method of Estimating Rock Resistance using Geoelectri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c principles.</w:t>
            </w:r>
          </w:p>
        </w:tc>
        <w:tc>
          <w:tcPr>
            <w:tcW w:w="5389" w:type="dxa"/>
          </w:tcPr>
          <w:p w14:paraId="6D1EC44F" w14:textId="3A1BDDB5" w:rsidR="00907241" w:rsidRPr="00AA625C" w:rsidRDefault="00907241" w:rsidP="0090724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  <w:r w:rsidRPr="009670BA">
              <w:rPr>
                <w:rFonts w:ascii="Times New Roman" w:hAnsi="Times New Roman" w:cs="Times New Roman"/>
                <w:sz w:val="20"/>
                <w:szCs w:val="24"/>
              </w:rPr>
              <w:t xml:space="preserve">Understanding the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geoelectric principles, through lectures and discussions </w:t>
            </w:r>
          </w:p>
          <w:p w14:paraId="384C92FC" w14:textId="2392B584" w:rsidR="00907241" w:rsidRPr="009670BA" w:rsidRDefault="00907241" w:rsidP="0090724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  <w:r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Students work in groups to research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the geoelectric principles in Malang regency area and </w:t>
            </w:r>
            <w:r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report their findings in a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scientific</w:t>
            </w:r>
            <w:r w:rsidRPr="0087242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article. </w:t>
            </w:r>
          </w:p>
        </w:tc>
        <w:tc>
          <w:tcPr>
            <w:tcW w:w="3548" w:type="dxa"/>
          </w:tcPr>
          <w:p w14:paraId="2783D5E6" w14:textId="77777777" w:rsidR="00907241" w:rsidRPr="004C6E55" w:rsidRDefault="00907241" w:rsidP="00907241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  <w:r w:rsidRPr="004C6E55">
              <w:rPr>
                <w:rFonts w:ascii="Times New Roman" w:hAnsi="Times New Roman" w:cs="Times New Roman"/>
                <w:sz w:val="20"/>
                <w:szCs w:val="24"/>
              </w:rPr>
              <w:t>Kodoati, Robert J, 2010. Pengantar Hidrogeologi. Andi, Yogyakarta.</w:t>
            </w:r>
          </w:p>
          <w:p w14:paraId="07B1AFB3" w14:textId="77777777" w:rsidR="00907241" w:rsidRPr="004C6E55" w:rsidRDefault="00907241" w:rsidP="00907241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  <w:r w:rsidRPr="004C6E55">
              <w:rPr>
                <w:rFonts w:ascii="Times New Roman" w:hAnsi="Times New Roman" w:cs="Times New Roman"/>
                <w:sz w:val="20"/>
                <w:szCs w:val="24"/>
              </w:rPr>
              <w:t>Weight, Wilis D, 2008. Hydrogeology Field Manual. Second Edition. McGraw Hill Book Company</w:t>
            </w:r>
          </w:p>
          <w:p w14:paraId="46AE2305" w14:textId="77777777" w:rsidR="00907241" w:rsidRPr="004C6E55" w:rsidRDefault="00907241" w:rsidP="00907241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  <w:r w:rsidRPr="004C6E55">
              <w:rPr>
                <w:rFonts w:ascii="Times New Roman" w:hAnsi="Times New Roman" w:cs="Times New Roman"/>
                <w:sz w:val="20"/>
                <w:szCs w:val="24"/>
              </w:rPr>
              <w:t>Tood, DK. 1980. Groundwater Hydrology. California: John Wiley &amp; Sons, Inc.</w:t>
            </w:r>
          </w:p>
          <w:p w14:paraId="21824B1D" w14:textId="77777777" w:rsidR="00907241" w:rsidRPr="004C6E55" w:rsidRDefault="00907241" w:rsidP="00907241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  <w:r w:rsidRPr="004C6E55">
              <w:rPr>
                <w:rFonts w:ascii="Times New Roman" w:hAnsi="Times New Roman" w:cs="Times New Roman"/>
                <w:sz w:val="20"/>
                <w:szCs w:val="24"/>
              </w:rPr>
              <w:t>Walton, 1970. Groundwater Resources Evaluation. New York: Graw Hill Book Company</w:t>
            </w:r>
          </w:p>
          <w:p w14:paraId="126B7860" w14:textId="129CE181" w:rsidR="00907241" w:rsidRPr="004C6E55" w:rsidRDefault="00907241" w:rsidP="00907241">
            <w:pPr>
              <w:ind w:left="-29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34" w:type="dxa"/>
            <w:gridSpan w:val="3"/>
          </w:tcPr>
          <w:p w14:paraId="06C1BC57" w14:textId="392B40D0" w:rsidR="00907241" w:rsidRPr="0068037F" w:rsidRDefault="00823002" w:rsidP="00907241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  <w:r w:rsidRPr="00907241">
              <w:rPr>
                <w:rFonts w:ascii="Times New Roman" w:hAnsi="Times New Roman" w:cs="Times New Roman"/>
                <w:sz w:val="20"/>
                <w:szCs w:val="24"/>
              </w:rPr>
              <w:t>Attendance and participation in lectures</w:t>
            </w:r>
          </w:p>
          <w:p w14:paraId="7F7F88ED" w14:textId="6A490B19" w:rsidR="00907241" w:rsidRDefault="00823002" w:rsidP="00907241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  <w:r w:rsidRPr="00823002">
              <w:rPr>
                <w:rFonts w:ascii="Times New Roman" w:hAnsi="Times New Roman" w:cs="Times New Roman"/>
                <w:sz w:val="20"/>
                <w:szCs w:val="24"/>
              </w:rPr>
              <w:t xml:space="preserve">Project </w:t>
            </w:r>
            <w:r w:rsidRPr="0082300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assessment </w:t>
            </w:r>
            <w:r w:rsidRPr="00823002">
              <w:rPr>
                <w:rFonts w:ascii="Times New Roman" w:hAnsi="Times New Roman" w:cs="Times New Roman"/>
                <w:sz w:val="20"/>
                <w:szCs w:val="24"/>
              </w:rPr>
              <w:t>rubric</w:t>
            </w:r>
          </w:p>
          <w:p w14:paraId="69F53438" w14:textId="01290479" w:rsidR="00907241" w:rsidRPr="0068037F" w:rsidRDefault="00823002" w:rsidP="00907241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Scientific article</w:t>
            </w:r>
          </w:p>
        </w:tc>
      </w:tr>
      <w:tr w:rsidR="00907241" w:rsidRPr="00026721" w14:paraId="1F1DDB7E" w14:textId="77777777" w:rsidTr="0012391D">
        <w:tc>
          <w:tcPr>
            <w:tcW w:w="1135" w:type="dxa"/>
          </w:tcPr>
          <w:p w14:paraId="1724E33C" w14:textId="0770D306" w:rsidR="00907241" w:rsidRDefault="00907241" w:rsidP="0090724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1269" w:type="dxa"/>
          </w:tcPr>
          <w:p w14:paraId="6564BB2A" w14:textId="77777777" w:rsidR="00907241" w:rsidRDefault="00907241" w:rsidP="00907241">
            <w:pPr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</w:tc>
        <w:tc>
          <w:tcPr>
            <w:tcW w:w="11222" w:type="dxa"/>
            <w:gridSpan w:val="4"/>
          </w:tcPr>
          <w:p w14:paraId="61569470" w14:textId="38CBB4B9" w:rsidR="00907241" w:rsidRPr="000166A4" w:rsidRDefault="00907241" w:rsidP="0090724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Final Term Exam</w:t>
            </w:r>
          </w:p>
        </w:tc>
        <w:tc>
          <w:tcPr>
            <w:tcW w:w="1719" w:type="dxa"/>
            <w:gridSpan w:val="2"/>
          </w:tcPr>
          <w:p w14:paraId="1C9468FC" w14:textId="129D62A6" w:rsidR="00907241" w:rsidRPr="004B5983" w:rsidRDefault="00823002" w:rsidP="00907241">
            <w:pPr>
              <w:pStyle w:val="ListParagraph"/>
              <w:numPr>
                <w:ilvl w:val="0"/>
                <w:numId w:val="21"/>
              </w:numPr>
              <w:ind w:left="311"/>
              <w:rPr>
                <w:rFonts w:ascii="Times New Roman" w:hAnsi="Times New Roman" w:cs="Times New Roman"/>
                <w:sz w:val="20"/>
                <w:szCs w:val="24"/>
              </w:rPr>
            </w:pPr>
            <w:r w:rsidRPr="00907241">
              <w:rPr>
                <w:rFonts w:ascii="Times New Roman" w:hAnsi="Times New Roman" w:cs="Times New Roman"/>
                <w:sz w:val="20"/>
                <w:szCs w:val="24"/>
              </w:rPr>
              <w:t>Attendance and participation in lectures</w:t>
            </w:r>
          </w:p>
          <w:p w14:paraId="51896614" w14:textId="32BF25E5" w:rsidR="00907241" w:rsidRPr="004B5983" w:rsidRDefault="00823002" w:rsidP="00907241">
            <w:pPr>
              <w:pStyle w:val="ListParagraph"/>
              <w:numPr>
                <w:ilvl w:val="0"/>
                <w:numId w:val="21"/>
              </w:numPr>
              <w:ind w:left="311"/>
              <w:rPr>
                <w:rFonts w:ascii="Times New Roman" w:hAnsi="Times New Roman" w:cs="Times New Roman"/>
                <w:sz w:val="20"/>
                <w:szCs w:val="24"/>
              </w:rPr>
            </w:pPr>
            <w:r w:rsidRPr="00907241">
              <w:rPr>
                <w:rFonts w:ascii="Times New Roman" w:hAnsi="Times New Roman" w:cs="Times New Roman"/>
                <w:sz w:val="20"/>
                <w:szCs w:val="24"/>
              </w:rPr>
              <w:t xml:space="preserve">Individual </w:t>
            </w:r>
            <w:r w:rsidRPr="00907241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t</w:t>
            </w:r>
            <w:r w:rsidRPr="00907241">
              <w:rPr>
                <w:rFonts w:ascii="Times New Roman" w:hAnsi="Times New Roman" w:cs="Times New Roman"/>
                <w:sz w:val="20"/>
                <w:szCs w:val="24"/>
              </w:rPr>
              <w:t>est</w:t>
            </w:r>
          </w:p>
        </w:tc>
      </w:tr>
    </w:tbl>
    <w:p w14:paraId="1BC5A444" w14:textId="77777777" w:rsidR="00D31622" w:rsidRPr="00026721" w:rsidRDefault="00D31622" w:rsidP="007433E2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83B9182" w14:textId="2EE8D8A6" w:rsidR="007E290C" w:rsidRDefault="002F53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Assessment Measurement</w:t>
      </w:r>
    </w:p>
    <w:p w14:paraId="67F0B0F8" w14:textId="0C46E008" w:rsidR="003D4B7A" w:rsidRPr="003D4B7A" w:rsidRDefault="002F5321">
      <w:pPr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 xml:space="preserve">Final Score= 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15% Attendance+ 25% Assigment+20% Mid Term Exam+20% Final Term Exam+20% Project 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100</m:t>
              </m:r>
            </m:den>
          </m:f>
        </m:oMath>
      </m:oMathPara>
    </w:p>
    <w:p w14:paraId="457CEEBA" w14:textId="64DF1D5A" w:rsidR="003D4B7A" w:rsidRDefault="003D4B7A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5E75DFFB" w14:textId="77777777" w:rsidR="003D4B7A" w:rsidRPr="003D4B7A" w:rsidRDefault="003D4B7A">
      <w:pPr>
        <w:rPr>
          <w:rFonts w:ascii="Times New Roman" w:hAnsi="Times New Roman" w:cs="Times New Roman"/>
          <w:b/>
          <w:sz w:val="24"/>
          <w:szCs w:val="24"/>
        </w:rPr>
      </w:pPr>
    </w:p>
    <w:sectPr w:rsidR="003D4B7A" w:rsidRPr="003D4B7A" w:rsidSect="007433E2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1ACA"/>
    <w:multiLevelType w:val="hybridMultilevel"/>
    <w:tmpl w:val="8FBED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27477"/>
    <w:multiLevelType w:val="hybridMultilevel"/>
    <w:tmpl w:val="FE582618"/>
    <w:lvl w:ilvl="0" w:tplc="08DC54DC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1" w:hanging="360"/>
      </w:pPr>
    </w:lvl>
    <w:lvl w:ilvl="2" w:tplc="0409001B" w:tentative="1">
      <w:start w:val="1"/>
      <w:numFmt w:val="lowerRoman"/>
      <w:lvlText w:val="%3."/>
      <w:lvlJc w:val="right"/>
      <w:pPr>
        <w:ind w:left="1771" w:hanging="180"/>
      </w:pPr>
    </w:lvl>
    <w:lvl w:ilvl="3" w:tplc="0409000F" w:tentative="1">
      <w:start w:val="1"/>
      <w:numFmt w:val="decimal"/>
      <w:lvlText w:val="%4."/>
      <w:lvlJc w:val="left"/>
      <w:pPr>
        <w:ind w:left="2491" w:hanging="360"/>
      </w:pPr>
    </w:lvl>
    <w:lvl w:ilvl="4" w:tplc="04090019" w:tentative="1">
      <w:start w:val="1"/>
      <w:numFmt w:val="lowerLetter"/>
      <w:lvlText w:val="%5."/>
      <w:lvlJc w:val="left"/>
      <w:pPr>
        <w:ind w:left="3211" w:hanging="360"/>
      </w:pPr>
    </w:lvl>
    <w:lvl w:ilvl="5" w:tplc="0409001B" w:tentative="1">
      <w:start w:val="1"/>
      <w:numFmt w:val="lowerRoman"/>
      <w:lvlText w:val="%6."/>
      <w:lvlJc w:val="right"/>
      <w:pPr>
        <w:ind w:left="3931" w:hanging="180"/>
      </w:pPr>
    </w:lvl>
    <w:lvl w:ilvl="6" w:tplc="0409000F" w:tentative="1">
      <w:start w:val="1"/>
      <w:numFmt w:val="decimal"/>
      <w:lvlText w:val="%7."/>
      <w:lvlJc w:val="left"/>
      <w:pPr>
        <w:ind w:left="4651" w:hanging="360"/>
      </w:pPr>
    </w:lvl>
    <w:lvl w:ilvl="7" w:tplc="04090019" w:tentative="1">
      <w:start w:val="1"/>
      <w:numFmt w:val="lowerLetter"/>
      <w:lvlText w:val="%8."/>
      <w:lvlJc w:val="left"/>
      <w:pPr>
        <w:ind w:left="5371" w:hanging="360"/>
      </w:pPr>
    </w:lvl>
    <w:lvl w:ilvl="8" w:tplc="0409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2" w15:restartNumberingAfterBreak="0">
    <w:nsid w:val="09426C9A"/>
    <w:multiLevelType w:val="hybridMultilevel"/>
    <w:tmpl w:val="0DC6CA08"/>
    <w:lvl w:ilvl="0" w:tplc="0890BE68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" w15:restartNumberingAfterBreak="0">
    <w:nsid w:val="0BD81160"/>
    <w:multiLevelType w:val="hybridMultilevel"/>
    <w:tmpl w:val="7BF01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1712D"/>
    <w:multiLevelType w:val="multilevel"/>
    <w:tmpl w:val="0409001F"/>
    <w:styleLink w:val="Style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116B4E"/>
    <w:multiLevelType w:val="hybridMultilevel"/>
    <w:tmpl w:val="E4845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85388"/>
    <w:multiLevelType w:val="hybridMultilevel"/>
    <w:tmpl w:val="A04030A4"/>
    <w:lvl w:ilvl="0" w:tplc="AE323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F3AB2"/>
    <w:multiLevelType w:val="hybridMultilevel"/>
    <w:tmpl w:val="AAA89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32F66"/>
    <w:multiLevelType w:val="hybridMultilevel"/>
    <w:tmpl w:val="5FDCE612"/>
    <w:lvl w:ilvl="0" w:tplc="E402BD9A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1" w:hanging="360"/>
      </w:pPr>
    </w:lvl>
    <w:lvl w:ilvl="2" w:tplc="0409001B" w:tentative="1">
      <w:start w:val="1"/>
      <w:numFmt w:val="lowerRoman"/>
      <w:lvlText w:val="%3."/>
      <w:lvlJc w:val="right"/>
      <w:pPr>
        <w:ind w:left="1771" w:hanging="180"/>
      </w:pPr>
    </w:lvl>
    <w:lvl w:ilvl="3" w:tplc="0409000F" w:tentative="1">
      <w:start w:val="1"/>
      <w:numFmt w:val="decimal"/>
      <w:lvlText w:val="%4."/>
      <w:lvlJc w:val="left"/>
      <w:pPr>
        <w:ind w:left="2491" w:hanging="360"/>
      </w:pPr>
    </w:lvl>
    <w:lvl w:ilvl="4" w:tplc="04090019" w:tentative="1">
      <w:start w:val="1"/>
      <w:numFmt w:val="lowerLetter"/>
      <w:lvlText w:val="%5."/>
      <w:lvlJc w:val="left"/>
      <w:pPr>
        <w:ind w:left="3211" w:hanging="360"/>
      </w:pPr>
    </w:lvl>
    <w:lvl w:ilvl="5" w:tplc="0409001B" w:tentative="1">
      <w:start w:val="1"/>
      <w:numFmt w:val="lowerRoman"/>
      <w:lvlText w:val="%6."/>
      <w:lvlJc w:val="right"/>
      <w:pPr>
        <w:ind w:left="3931" w:hanging="180"/>
      </w:pPr>
    </w:lvl>
    <w:lvl w:ilvl="6" w:tplc="0409000F" w:tentative="1">
      <w:start w:val="1"/>
      <w:numFmt w:val="decimal"/>
      <w:lvlText w:val="%7."/>
      <w:lvlJc w:val="left"/>
      <w:pPr>
        <w:ind w:left="4651" w:hanging="360"/>
      </w:pPr>
    </w:lvl>
    <w:lvl w:ilvl="7" w:tplc="04090019" w:tentative="1">
      <w:start w:val="1"/>
      <w:numFmt w:val="lowerLetter"/>
      <w:lvlText w:val="%8."/>
      <w:lvlJc w:val="left"/>
      <w:pPr>
        <w:ind w:left="5371" w:hanging="360"/>
      </w:pPr>
    </w:lvl>
    <w:lvl w:ilvl="8" w:tplc="0409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9" w15:restartNumberingAfterBreak="0">
    <w:nsid w:val="229204FC"/>
    <w:multiLevelType w:val="hybridMultilevel"/>
    <w:tmpl w:val="3148F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F607E"/>
    <w:multiLevelType w:val="hybridMultilevel"/>
    <w:tmpl w:val="F4F62740"/>
    <w:lvl w:ilvl="0" w:tplc="50822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AE7"/>
    <w:multiLevelType w:val="hybridMultilevel"/>
    <w:tmpl w:val="C3402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B5299"/>
    <w:multiLevelType w:val="hybridMultilevel"/>
    <w:tmpl w:val="E4845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C0656"/>
    <w:multiLevelType w:val="hybridMultilevel"/>
    <w:tmpl w:val="D066725C"/>
    <w:lvl w:ilvl="0" w:tplc="7FFEAB8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3460F"/>
    <w:multiLevelType w:val="multilevel"/>
    <w:tmpl w:val="0409001F"/>
    <w:numStyleLink w:val="Style1"/>
  </w:abstractNum>
  <w:abstractNum w:abstractNumId="15" w15:restartNumberingAfterBreak="0">
    <w:nsid w:val="3AFA3B08"/>
    <w:multiLevelType w:val="hybridMultilevel"/>
    <w:tmpl w:val="B62C5448"/>
    <w:lvl w:ilvl="0" w:tplc="10C006A0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B1B5B"/>
    <w:multiLevelType w:val="hybridMultilevel"/>
    <w:tmpl w:val="37A4FB6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10E9C"/>
    <w:multiLevelType w:val="hybridMultilevel"/>
    <w:tmpl w:val="D066725C"/>
    <w:lvl w:ilvl="0" w:tplc="7FFEAB8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01728"/>
    <w:multiLevelType w:val="hybridMultilevel"/>
    <w:tmpl w:val="C7DE20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A658E"/>
    <w:multiLevelType w:val="hybridMultilevel"/>
    <w:tmpl w:val="0C987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C1C35"/>
    <w:multiLevelType w:val="hybridMultilevel"/>
    <w:tmpl w:val="B3A44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54295"/>
    <w:multiLevelType w:val="hybridMultilevel"/>
    <w:tmpl w:val="30AECB88"/>
    <w:lvl w:ilvl="0" w:tplc="B0821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61589"/>
    <w:multiLevelType w:val="hybridMultilevel"/>
    <w:tmpl w:val="77C41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D2E61"/>
    <w:multiLevelType w:val="hybridMultilevel"/>
    <w:tmpl w:val="74E8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2204B"/>
    <w:multiLevelType w:val="hybridMultilevel"/>
    <w:tmpl w:val="D2B881BC"/>
    <w:lvl w:ilvl="0" w:tplc="A314CEA0">
      <w:start w:val="1"/>
      <w:numFmt w:val="decimal"/>
      <w:lvlText w:val="%1."/>
      <w:lvlJc w:val="left"/>
      <w:pPr>
        <w:ind w:left="765" w:hanging="405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22F7E"/>
    <w:multiLevelType w:val="multilevel"/>
    <w:tmpl w:val="853E117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E6E1A2F"/>
    <w:multiLevelType w:val="hybridMultilevel"/>
    <w:tmpl w:val="7D3AB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A3E68"/>
    <w:multiLevelType w:val="hybridMultilevel"/>
    <w:tmpl w:val="54A81B4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B588A"/>
    <w:multiLevelType w:val="hybridMultilevel"/>
    <w:tmpl w:val="E4845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042D67"/>
    <w:multiLevelType w:val="hybridMultilevel"/>
    <w:tmpl w:val="0C987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337E8"/>
    <w:multiLevelType w:val="hybridMultilevel"/>
    <w:tmpl w:val="046AC966"/>
    <w:lvl w:ilvl="0" w:tplc="C32609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625E1B"/>
    <w:multiLevelType w:val="hybridMultilevel"/>
    <w:tmpl w:val="3862589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8169A"/>
    <w:multiLevelType w:val="hybridMultilevel"/>
    <w:tmpl w:val="08D6782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354235"/>
    <w:multiLevelType w:val="hybridMultilevel"/>
    <w:tmpl w:val="7BB65E82"/>
    <w:lvl w:ilvl="0" w:tplc="0B4248DE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C58F3"/>
    <w:multiLevelType w:val="hybridMultilevel"/>
    <w:tmpl w:val="51DA7806"/>
    <w:lvl w:ilvl="0" w:tplc="B7942AD4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5" w15:restartNumberingAfterBreak="0">
    <w:nsid w:val="66F1707A"/>
    <w:multiLevelType w:val="hybridMultilevel"/>
    <w:tmpl w:val="B4E8BDE2"/>
    <w:lvl w:ilvl="0" w:tplc="C8D2C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B32550"/>
    <w:multiLevelType w:val="hybridMultilevel"/>
    <w:tmpl w:val="C354EA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D6EC7"/>
    <w:multiLevelType w:val="hybridMultilevel"/>
    <w:tmpl w:val="FE582618"/>
    <w:lvl w:ilvl="0" w:tplc="08DC54DC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1" w:hanging="360"/>
      </w:pPr>
    </w:lvl>
    <w:lvl w:ilvl="2" w:tplc="0409001B" w:tentative="1">
      <w:start w:val="1"/>
      <w:numFmt w:val="lowerRoman"/>
      <w:lvlText w:val="%3."/>
      <w:lvlJc w:val="right"/>
      <w:pPr>
        <w:ind w:left="1771" w:hanging="180"/>
      </w:pPr>
    </w:lvl>
    <w:lvl w:ilvl="3" w:tplc="0409000F" w:tentative="1">
      <w:start w:val="1"/>
      <w:numFmt w:val="decimal"/>
      <w:lvlText w:val="%4."/>
      <w:lvlJc w:val="left"/>
      <w:pPr>
        <w:ind w:left="2491" w:hanging="360"/>
      </w:pPr>
    </w:lvl>
    <w:lvl w:ilvl="4" w:tplc="04090019" w:tentative="1">
      <w:start w:val="1"/>
      <w:numFmt w:val="lowerLetter"/>
      <w:lvlText w:val="%5."/>
      <w:lvlJc w:val="left"/>
      <w:pPr>
        <w:ind w:left="3211" w:hanging="360"/>
      </w:pPr>
    </w:lvl>
    <w:lvl w:ilvl="5" w:tplc="0409001B" w:tentative="1">
      <w:start w:val="1"/>
      <w:numFmt w:val="lowerRoman"/>
      <w:lvlText w:val="%6."/>
      <w:lvlJc w:val="right"/>
      <w:pPr>
        <w:ind w:left="3931" w:hanging="180"/>
      </w:pPr>
    </w:lvl>
    <w:lvl w:ilvl="6" w:tplc="0409000F" w:tentative="1">
      <w:start w:val="1"/>
      <w:numFmt w:val="decimal"/>
      <w:lvlText w:val="%7."/>
      <w:lvlJc w:val="left"/>
      <w:pPr>
        <w:ind w:left="4651" w:hanging="360"/>
      </w:pPr>
    </w:lvl>
    <w:lvl w:ilvl="7" w:tplc="04090019" w:tentative="1">
      <w:start w:val="1"/>
      <w:numFmt w:val="lowerLetter"/>
      <w:lvlText w:val="%8."/>
      <w:lvlJc w:val="left"/>
      <w:pPr>
        <w:ind w:left="5371" w:hanging="360"/>
      </w:pPr>
    </w:lvl>
    <w:lvl w:ilvl="8" w:tplc="0409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38" w15:restartNumberingAfterBreak="0">
    <w:nsid w:val="6DBC275F"/>
    <w:multiLevelType w:val="hybridMultilevel"/>
    <w:tmpl w:val="D066725C"/>
    <w:lvl w:ilvl="0" w:tplc="7FFEAB8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380DF1"/>
    <w:multiLevelType w:val="hybridMultilevel"/>
    <w:tmpl w:val="1D66493E"/>
    <w:lvl w:ilvl="0" w:tplc="FA0A0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6133D"/>
    <w:multiLevelType w:val="hybridMultilevel"/>
    <w:tmpl w:val="FE582618"/>
    <w:lvl w:ilvl="0" w:tplc="08DC54DC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1" w:hanging="360"/>
      </w:pPr>
    </w:lvl>
    <w:lvl w:ilvl="2" w:tplc="0409001B" w:tentative="1">
      <w:start w:val="1"/>
      <w:numFmt w:val="lowerRoman"/>
      <w:lvlText w:val="%3."/>
      <w:lvlJc w:val="right"/>
      <w:pPr>
        <w:ind w:left="1771" w:hanging="180"/>
      </w:pPr>
    </w:lvl>
    <w:lvl w:ilvl="3" w:tplc="0409000F" w:tentative="1">
      <w:start w:val="1"/>
      <w:numFmt w:val="decimal"/>
      <w:lvlText w:val="%4."/>
      <w:lvlJc w:val="left"/>
      <w:pPr>
        <w:ind w:left="2491" w:hanging="360"/>
      </w:pPr>
    </w:lvl>
    <w:lvl w:ilvl="4" w:tplc="04090019" w:tentative="1">
      <w:start w:val="1"/>
      <w:numFmt w:val="lowerLetter"/>
      <w:lvlText w:val="%5."/>
      <w:lvlJc w:val="left"/>
      <w:pPr>
        <w:ind w:left="3211" w:hanging="360"/>
      </w:pPr>
    </w:lvl>
    <w:lvl w:ilvl="5" w:tplc="0409001B" w:tentative="1">
      <w:start w:val="1"/>
      <w:numFmt w:val="lowerRoman"/>
      <w:lvlText w:val="%6."/>
      <w:lvlJc w:val="right"/>
      <w:pPr>
        <w:ind w:left="3931" w:hanging="180"/>
      </w:pPr>
    </w:lvl>
    <w:lvl w:ilvl="6" w:tplc="0409000F" w:tentative="1">
      <w:start w:val="1"/>
      <w:numFmt w:val="decimal"/>
      <w:lvlText w:val="%7."/>
      <w:lvlJc w:val="left"/>
      <w:pPr>
        <w:ind w:left="4651" w:hanging="360"/>
      </w:pPr>
    </w:lvl>
    <w:lvl w:ilvl="7" w:tplc="04090019" w:tentative="1">
      <w:start w:val="1"/>
      <w:numFmt w:val="lowerLetter"/>
      <w:lvlText w:val="%8."/>
      <w:lvlJc w:val="left"/>
      <w:pPr>
        <w:ind w:left="5371" w:hanging="360"/>
      </w:pPr>
    </w:lvl>
    <w:lvl w:ilvl="8" w:tplc="0409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41" w15:restartNumberingAfterBreak="0">
    <w:nsid w:val="7C9C4C35"/>
    <w:multiLevelType w:val="hybridMultilevel"/>
    <w:tmpl w:val="7D3AB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A5A50"/>
    <w:multiLevelType w:val="hybridMultilevel"/>
    <w:tmpl w:val="F912D4F4"/>
    <w:lvl w:ilvl="0" w:tplc="5CFCA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8"/>
  </w:num>
  <w:num w:numId="4">
    <w:abstractNumId w:val="14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</w:num>
  <w:num w:numId="5">
    <w:abstractNumId w:val="4"/>
  </w:num>
  <w:num w:numId="6">
    <w:abstractNumId w:val="13"/>
  </w:num>
  <w:num w:numId="7">
    <w:abstractNumId w:val="40"/>
  </w:num>
  <w:num w:numId="8">
    <w:abstractNumId w:val="37"/>
  </w:num>
  <w:num w:numId="9">
    <w:abstractNumId w:val="38"/>
  </w:num>
  <w:num w:numId="10">
    <w:abstractNumId w:val="29"/>
  </w:num>
  <w:num w:numId="11">
    <w:abstractNumId w:val="26"/>
  </w:num>
  <w:num w:numId="12">
    <w:abstractNumId w:val="1"/>
  </w:num>
  <w:num w:numId="13">
    <w:abstractNumId w:val="19"/>
  </w:num>
  <w:num w:numId="14">
    <w:abstractNumId w:val="22"/>
  </w:num>
  <w:num w:numId="15">
    <w:abstractNumId w:val="9"/>
  </w:num>
  <w:num w:numId="16">
    <w:abstractNumId w:val="23"/>
  </w:num>
  <w:num w:numId="17">
    <w:abstractNumId w:val="30"/>
  </w:num>
  <w:num w:numId="18">
    <w:abstractNumId w:val="27"/>
  </w:num>
  <w:num w:numId="19">
    <w:abstractNumId w:val="31"/>
  </w:num>
  <w:num w:numId="20">
    <w:abstractNumId w:val="36"/>
  </w:num>
  <w:num w:numId="21">
    <w:abstractNumId w:val="16"/>
  </w:num>
  <w:num w:numId="22">
    <w:abstractNumId w:val="32"/>
  </w:num>
  <w:num w:numId="23">
    <w:abstractNumId w:val="25"/>
  </w:num>
  <w:num w:numId="24">
    <w:abstractNumId w:val="7"/>
  </w:num>
  <w:num w:numId="25">
    <w:abstractNumId w:val="18"/>
  </w:num>
  <w:num w:numId="26">
    <w:abstractNumId w:val="35"/>
  </w:num>
  <w:num w:numId="27">
    <w:abstractNumId w:val="20"/>
  </w:num>
  <w:num w:numId="28">
    <w:abstractNumId w:val="11"/>
  </w:num>
  <w:num w:numId="29">
    <w:abstractNumId w:val="41"/>
  </w:num>
  <w:num w:numId="30">
    <w:abstractNumId w:val="34"/>
  </w:num>
  <w:num w:numId="31">
    <w:abstractNumId w:val="2"/>
  </w:num>
  <w:num w:numId="32">
    <w:abstractNumId w:val="3"/>
  </w:num>
  <w:num w:numId="33">
    <w:abstractNumId w:val="42"/>
  </w:num>
  <w:num w:numId="34">
    <w:abstractNumId w:val="12"/>
  </w:num>
  <w:num w:numId="35">
    <w:abstractNumId w:val="28"/>
  </w:num>
  <w:num w:numId="36">
    <w:abstractNumId w:val="10"/>
  </w:num>
  <w:num w:numId="37">
    <w:abstractNumId w:val="21"/>
  </w:num>
  <w:num w:numId="38">
    <w:abstractNumId w:val="39"/>
  </w:num>
  <w:num w:numId="39">
    <w:abstractNumId w:val="6"/>
  </w:num>
  <w:num w:numId="40">
    <w:abstractNumId w:val="33"/>
  </w:num>
  <w:num w:numId="41">
    <w:abstractNumId w:val="15"/>
  </w:num>
  <w:num w:numId="42">
    <w:abstractNumId w:val="5"/>
  </w:num>
  <w:num w:numId="43">
    <w:abstractNumId w:val="1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3E2"/>
    <w:rsid w:val="0000334B"/>
    <w:rsid w:val="000166A4"/>
    <w:rsid w:val="00020AC2"/>
    <w:rsid w:val="00026721"/>
    <w:rsid w:val="000279EB"/>
    <w:rsid w:val="00053355"/>
    <w:rsid w:val="00057640"/>
    <w:rsid w:val="00062BDB"/>
    <w:rsid w:val="000803F9"/>
    <w:rsid w:val="00083C7C"/>
    <w:rsid w:val="000850F3"/>
    <w:rsid w:val="00095988"/>
    <w:rsid w:val="000D1270"/>
    <w:rsid w:val="000F1552"/>
    <w:rsid w:val="00103C1E"/>
    <w:rsid w:val="00105BF7"/>
    <w:rsid w:val="00112995"/>
    <w:rsid w:val="0012391D"/>
    <w:rsid w:val="00126D5B"/>
    <w:rsid w:val="00130CC6"/>
    <w:rsid w:val="0014417B"/>
    <w:rsid w:val="00150242"/>
    <w:rsid w:val="001504EF"/>
    <w:rsid w:val="00183D4C"/>
    <w:rsid w:val="00184B38"/>
    <w:rsid w:val="00196E7E"/>
    <w:rsid w:val="001B10BE"/>
    <w:rsid w:val="001B31FC"/>
    <w:rsid w:val="001B3D1E"/>
    <w:rsid w:val="001B75E1"/>
    <w:rsid w:val="001D3CFF"/>
    <w:rsid w:val="001F7328"/>
    <w:rsid w:val="0020436A"/>
    <w:rsid w:val="00214BC2"/>
    <w:rsid w:val="0022053E"/>
    <w:rsid w:val="002233E6"/>
    <w:rsid w:val="0022568F"/>
    <w:rsid w:val="00232EA2"/>
    <w:rsid w:val="00236733"/>
    <w:rsid w:val="00270708"/>
    <w:rsid w:val="002A377E"/>
    <w:rsid w:val="002A6A0E"/>
    <w:rsid w:val="002E18BC"/>
    <w:rsid w:val="002F5321"/>
    <w:rsid w:val="00302C7F"/>
    <w:rsid w:val="00326724"/>
    <w:rsid w:val="003327BB"/>
    <w:rsid w:val="00354E9A"/>
    <w:rsid w:val="00372BCD"/>
    <w:rsid w:val="00383C8C"/>
    <w:rsid w:val="00390439"/>
    <w:rsid w:val="003D4B7A"/>
    <w:rsid w:val="0043683E"/>
    <w:rsid w:val="00443A6D"/>
    <w:rsid w:val="004660DF"/>
    <w:rsid w:val="00476C31"/>
    <w:rsid w:val="004A65EB"/>
    <w:rsid w:val="004B5983"/>
    <w:rsid w:val="004C6E55"/>
    <w:rsid w:val="004C7A1E"/>
    <w:rsid w:val="004E69E4"/>
    <w:rsid w:val="00517559"/>
    <w:rsid w:val="00525ABB"/>
    <w:rsid w:val="00541FFA"/>
    <w:rsid w:val="00556A58"/>
    <w:rsid w:val="00571B18"/>
    <w:rsid w:val="00574936"/>
    <w:rsid w:val="00574C6B"/>
    <w:rsid w:val="0058781A"/>
    <w:rsid w:val="0059242E"/>
    <w:rsid w:val="00597A45"/>
    <w:rsid w:val="00597EC7"/>
    <w:rsid w:val="005C0CA5"/>
    <w:rsid w:val="005D0955"/>
    <w:rsid w:val="005D2A50"/>
    <w:rsid w:val="005E7285"/>
    <w:rsid w:val="006113E8"/>
    <w:rsid w:val="006172B0"/>
    <w:rsid w:val="006224B7"/>
    <w:rsid w:val="00634CBF"/>
    <w:rsid w:val="00643973"/>
    <w:rsid w:val="00645252"/>
    <w:rsid w:val="00675435"/>
    <w:rsid w:val="0068037F"/>
    <w:rsid w:val="00681DE9"/>
    <w:rsid w:val="006A33E7"/>
    <w:rsid w:val="006D3D74"/>
    <w:rsid w:val="006D53C7"/>
    <w:rsid w:val="007236CA"/>
    <w:rsid w:val="00725FD1"/>
    <w:rsid w:val="007433E2"/>
    <w:rsid w:val="00745C69"/>
    <w:rsid w:val="00777EE5"/>
    <w:rsid w:val="00795704"/>
    <w:rsid w:val="007A0EF3"/>
    <w:rsid w:val="007C244D"/>
    <w:rsid w:val="007E2376"/>
    <w:rsid w:val="007E290C"/>
    <w:rsid w:val="00823002"/>
    <w:rsid w:val="00826344"/>
    <w:rsid w:val="00827E22"/>
    <w:rsid w:val="00863898"/>
    <w:rsid w:val="0087242D"/>
    <w:rsid w:val="00872537"/>
    <w:rsid w:val="008749D4"/>
    <w:rsid w:val="00875A28"/>
    <w:rsid w:val="00880A8D"/>
    <w:rsid w:val="00894299"/>
    <w:rsid w:val="00895625"/>
    <w:rsid w:val="00897D00"/>
    <w:rsid w:val="008B5C1B"/>
    <w:rsid w:val="008B601B"/>
    <w:rsid w:val="008E4B09"/>
    <w:rsid w:val="008E6B0B"/>
    <w:rsid w:val="008E7981"/>
    <w:rsid w:val="00907241"/>
    <w:rsid w:val="009074BF"/>
    <w:rsid w:val="0091148F"/>
    <w:rsid w:val="0093119C"/>
    <w:rsid w:val="00945893"/>
    <w:rsid w:val="00946423"/>
    <w:rsid w:val="0095393C"/>
    <w:rsid w:val="00966E41"/>
    <w:rsid w:val="009670BA"/>
    <w:rsid w:val="00967889"/>
    <w:rsid w:val="00973197"/>
    <w:rsid w:val="00986538"/>
    <w:rsid w:val="009A4268"/>
    <w:rsid w:val="009B1072"/>
    <w:rsid w:val="009E0E6D"/>
    <w:rsid w:val="009F1745"/>
    <w:rsid w:val="009F3F82"/>
    <w:rsid w:val="00A266D4"/>
    <w:rsid w:val="00A2698A"/>
    <w:rsid w:val="00A534EA"/>
    <w:rsid w:val="00A7794F"/>
    <w:rsid w:val="00A9204E"/>
    <w:rsid w:val="00AA2FE9"/>
    <w:rsid w:val="00AA625C"/>
    <w:rsid w:val="00AB51CA"/>
    <w:rsid w:val="00AC2FB6"/>
    <w:rsid w:val="00B215FF"/>
    <w:rsid w:val="00B26B94"/>
    <w:rsid w:val="00B502FA"/>
    <w:rsid w:val="00B53BAF"/>
    <w:rsid w:val="00B6462E"/>
    <w:rsid w:val="00B73B82"/>
    <w:rsid w:val="00B96561"/>
    <w:rsid w:val="00BA35B1"/>
    <w:rsid w:val="00BA4C89"/>
    <w:rsid w:val="00C07F69"/>
    <w:rsid w:val="00C343BF"/>
    <w:rsid w:val="00C37BEF"/>
    <w:rsid w:val="00C4457B"/>
    <w:rsid w:val="00C975DE"/>
    <w:rsid w:val="00CA6103"/>
    <w:rsid w:val="00CC428C"/>
    <w:rsid w:val="00CC71DB"/>
    <w:rsid w:val="00CD62ED"/>
    <w:rsid w:val="00D11E16"/>
    <w:rsid w:val="00D23A16"/>
    <w:rsid w:val="00D31622"/>
    <w:rsid w:val="00DB5BCA"/>
    <w:rsid w:val="00DD0CFA"/>
    <w:rsid w:val="00DD3889"/>
    <w:rsid w:val="00DF5DCC"/>
    <w:rsid w:val="00E01CAD"/>
    <w:rsid w:val="00E02800"/>
    <w:rsid w:val="00E24917"/>
    <w:rsid w:val="00E65360"/>
    <w:rsid w:val="00E834C1"/>
    <w:rsid w:val="00EA7B87"/>
    <w:rsid w:val="00EB5655"/>
    <w:rsid w:val="00ED70D8"/>
    <w:rsid w:val="00F003E9"/>
    <w:rsid w:val="00F077BA"/>
    <w:rsid w:val="00F208D2"/>
    <w:rsid w:val="00F42E0A"/>
    <w:rsid w:val="00F76FCA"/>
    <w:rsid w:val="00F8222A"/>
    <w:rsid w:val="00F92A39"/>
    <w:rsid w:val="00FC28FC"/>
    <w:rsid w:val="00FE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4849"/>
  <w15:chartTrackingRefBased/>
  <w15:docId w15:val="{5C78A183-52D4-4510-9791-B74E011C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7BB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table" w:styleId="TableGrid">
    <w:name w:val="Table Grid"/>
    <w:basedOn w:val="TableNormal"/>
    <w:uiPriority w:val="39"/>
    <w:rsid w:val="00743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1622"/>
    <w:pPr>
      <w:spacing w:after="200" w:line="276" w:lineRule="auto"/>
      <w:ind w:left="720"/>
      <w:contextualSpacing/>
    </w:pPr>
    <w:rPr>
      <w:lang w:val="id-ID"/>
    </w:rPr>
  </w:style>
  <w:style w:type="numbering" w:customStyle="1" w:styleId="Style1">
    <w:name w:val="Style1"/>
    <w:uiPriority w:val="99"/>
    <w:rsid w:val="00795704"/>
    <w:pPr>
      <w:numPr>
        <w:numId w:val="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A2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3ua4bmYxG8" TargetMode="External"/><Relationship Id="rId13" Type="http://schemas.openxmlformats.org/officeDocument/2006/relationships/hyperlink" Target="https://youtu.be/TxqWUFyq-Z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youtu.be/FfEEjluTJy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O7K00PQaQIw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youtu.be/1eu55XyKBS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youtu.be/b4YPtgJw0QU" TargetMode="External"/><Relationship Id="rId14" Type="http://schemas.openxmlformats.org/officeDocument/2006/relationships/hyperlink" Target="https://youtu.be/gRSHJpe8pq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P3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402</TotalTime>
  <Pages>5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LP3;Ferryati Masitoh</dc:creator>
  <cp:keywords/>
  <dc:description/>
  <cp:lastModifiedBy>Wirahayu</cp:lastModifiedBy>
  <cp:revision>16</cp:revision>
  <cp:lastPrinted>2020-07-11T01:45:00Z</cp:lastPrinted>
  <dcterms:created xsi:type="dcterms:W3CDTF">2021-11-19T02:49:00Z</dcterms:created>
  <dcterms:modified xsi:type="dcterms:W3CDTF">2021-12-04T09:21:00Z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